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4137B">
      <w:pPr>
        <w:rPr>
          <w:color w:val="000000" w:themeColor="text1"/>
          <w:sz w:val="28"/>
          <w:szCs w:val="28"/>
          <w:lang w:val="uk-UA"/>
          <w14:textFill>
            <w14:solidFill>
              <w14:schemeClr w14:val="tx1"/>
            </w14:solidFill>
          </w14:textFill>
        </w:rPr>
      </w:pPr>
      <w:bookmarkStart w:id="0" w:name="_GoBack"/>
      <w:bookmarkEnd w:id="0"/>
    </w:p>
    <w:p w14:paraId="2C2C611C">
      <w:pPr>
        <w:jc w:val="center"/>
        <w:rPr>
          <w:color w:val="000000"/>
          <w:sz w:val="28"/>
          <w:szCs w:val="28"/>
          <w:lang w:val="uk-UA"/>
        </w:rPr>
      </w:pPr>
      <w:r>
        <w:rPr>
          <w:b/>
          <w:bCs/>
          <w:color w:val="000000"/>
          <w:sz w:val="28"/>
          <w:szCs w:val="28"/>
        </w:rPr>
        <w:t>П</w:t>
      </w:r>
      <w:r>
        <w:rPr>
          <w:b/>
          <w:bCs/>
          <w:color w:val="000000"/>
          <w:sz w:val="28"/>
          <w:szCs w:val="28"/>
          <w:lang w:val="uk-UA"/>
        </w:rPr>
        <w:t>РАВИЛА</w:t>
      </w:r>
    </w:p>
    <w:p w14:paraId="67A52646">
      <w:pPr>
        <w:jc w:val="center"/>
        <w:rPr>
          <w:color w:val="000000"/>
          <w:sz w:val="28"/>
          <w:szCs w:val="28"/>
          <w:lang w:val="uk-UA"/>
        </w:rPr>
      </w:pPr>
      <w:r>
        <w:rPr>
          <w:b/>
          <w:bCs/>
          <w:color w:val="000000"/>
          <w:sz w:val="28"/>
          <w:szCs w:val="28"/>
        </w:rPr>
        <w:t>утримання домашніх тварин</w:t>
      </w:r>
      <w:r>
        <w:rPr>
          <w:color w:val="000000"/>
          <w:sz w:val="28"/>
          <w:szCs w:val="28"/>
          <w:lang w:val="uk-UA"/>
        </w:rPr>
        <w:t xml:space="preserve"> </w:t>
      </w:r>
      <w:r>
        <w:rPr>
          <w:b/>
          <w:bCs/>
          <w:color w:val="000000"/>
          <w:sz w:val="28"/>
          <w:szCs w:val="28"/>
        </w:rPr>
        <w:t>на території </w:t>
      </w:r>
      <w:r>
        <w:rPr>
          <w:color w:val="000000"/>
          <w:sz w:val="28"/>
          <w:szCs w:val="28"/>
          <w:lang w:val="uk-UA"/>
        </w:rPr>
        <w:t xml:space="preserve"> </w:t>
      </w:r>
    </w:p>
    <w:p w14:paraId="541E22D2">
      <w:pPr>
        <w:jc w:val="center"/>
        <w:rPr>
          <w:b/>
          <w:color w:val="000000"/>
          <w:sz w:val="28"/>
          <w:szCs w:val="28"/>
        </w:rPr>
      </w:pPr>
      <w:r>
        <w:rPr>
          <w:color w:val="000000"/>
          <w:sz w:val="28"/>
          <w:szCs w:val="28"/>
          <w:lang w:val="uk-UA"/>
        </w:rPr>
        <w:t xml:space="preserve"> </w:t>
      </w:r>
      <w:r>
        <w:rPr>
          <w:b/>
          <w:color w:val="000000"/>
          <w:sz w:val="28"/>
          <w:szCs w:val="28"/>
          <w:lang w:val="uk-UA"/>
        </w:rPr>
        <w:t>Широківської сільської ради Запорізького району Запорізької області</w:t>
      </w:r>
      <w:r>
        <w:rPr>
          <w:b/>
          <w:color w:val="000000"/>
          <w:sz w:val="28"/>
          <w:szCs w:val="28"/>
        </w:rPr>
        <w:t> </w:t>
      </w:r>
    </w:p>
    <w:p w14:paraId="7F5962AC">
      <w:pPr>
        <w:jc w:val="center"/>
        <w:rPr>
          <w:b/>
          <w:bCs/>
          <w:color w:val="000000"/>
          <w:sz w:val="28"/>
          <w:szCs w:val="28"/>
        </w:rPr>
      </w:pPr>
    </w:p>
    <w:p w14:paraId="4FC7AD1A">
      <w:pPr>
        <w:pStyle w:val="10"/>
        <w:numPr>
          <w:ilvl w:val="0"/>
          <w:numId w:val="1"/>
        </w:numPr>
        <w:jc w:val="center"/>
        <w:rPr>
          <w:b/>
          <w:bCs/>
          <w:color w:val="000000"/>
          <w:sz w:val="28"/>
          <w:szCs w:val="28"/>
        </w:rPr>
      </w:pPr>
      <w:r>
        <w:rPr>
          <w:b/>
          <w:bCs/>
          <w:color w:val="000000"/>
          <w:sz w:val="28"/>
          <w:szCs w:val="28"/>
        </w:rPr>
        <w:t>ЗАГАЛЬНІ ПОЛОЖЕННЯ</w:t>
      </w:r>
    </w:p>
    <w:p w14:paraId="5279534C">
      <w:pPr>
        <w:pStyle w:val="10"/>
        <w:rPr>
          <w:b/>
          <w:bCs/>
          <w:color w:val="000000"/>
          <w:sz w:val="28"/>
          <w:szCs w:val="28"/>
        </w:rPr>
      </w:pPr>
    </w:p>
    <w:p w14:paraId="7499835F">
      <w:pPr>
        <w:shd w:val="clear" w:color="auto" w:fill="FFFFFF"/>
        <w:ind w:firstLine="567"/>
        <w:jc w:val="both"/>
        <w:rPr>
          <w:sz w:val="28"/>
          <w:szCs w:val="28"/>
          <w:lang w:val="uk-UA"/>
        </w:rPr>
      </w:pPr>
      <w:r>
        <w:rPr>
          <w:sz w:val="28"/>
          <w:szCs w:val="28"/>
        </w:rPr>
        <w:t xml:space="preserve">1.1. Правила утримання домашніх тварин на території </w:t>
      </w:r>
      <w:r>
        <w:rPr>
          <w:sz w:val="28"/>
          <w:szCs w:val="28"/>
          <w:lang w:val="uk-UA"/>
        </w:rPr>
        <w:t>Широкіської сільської ради</w:t>
      </w:r>
      <w:r>
        <w:rPr>
          <w:b/>
          <w:color w:val="000000"/>
          <w:sz w:val="28"/>
          <w:szCs w:val="28"/>
          <w:lang w:val="uk-UA"/>
        </w:rPr>
        <w:t xml:space="preserve"> </w:t>
      </w:r>
      <w:r>
        <w:rPr>
          <w:bCs/>
          <w:color w:val="000000"/>
          <w:sz w:val="28"/>
          <w:szCs w:val="28"/>
          <w:lang w:val="uk-UA"/>
        </w:rPr>
        <w:t>Запорізького району Запорізької області</w:t>
      </w:r>
      <w:r>
        <w:rPr>
          <w:b/>
          <w:color w:val="000000"/>
          <w:sz w:val="28"/>
          <w:szCs w:val="28"/>
        </w:rPr>
        <w:t> </w:t>
      </w:r>
      <w:r>
        <w:rPr>
          <w:sz w:val="28"/>
          <w:szCs w:val="28"/>
        </w:rPr>
        <w:t xml:space="preserve"> (надалі – Правила) розроблено з метою врегулювання відносин у сфері поводження з домашніми тваринами, забезпечення відповідного санітарного, екологічного та епізоотичного стану території  </w:t>
      </w:r>
      <w:r>
        <w:rPr>
          <w:sz w:val="28"/>
          <w:szCs w:val="28"/>
          <w:lang w:val="uk-UA"/>
        </w:rPr>
        <w:t>Широкіської сільської ради</w:t>
      </w:r>
      <w:r>
        <w:rPr>
          <w:b/>
          <w:color w:val="000000"/>
          <w:sz w:val="28"/>
          <w:szCs w:val="28"/>
          <w:lang w:val="uk-UA"/>
        </w:rPr>
        <w:t xml:space="preserve"> </w:t>
      </w:r>
      <w:r>
        <w:rPr>
          <w:bCs/>
          <w:color w:val="000000"/>
          <w:sz w:val="28"/>
          <w:szCs w:val="28"/>
          <w:lang w:val="uk-UA"/>
        </w:rPr>
        <w:t>Запорізького району Запорізької області</w:t>
      </w:r>
      <w:r>
        <w:rPr>
          <w:b/>
          <w:color w:val="000000"/>
          <w:sz w:val="28"/>
          <w:szCs w:val="28"/>
        </w:rPr>
        <w:t> </w:t>
      </w:r>
      <w:r>
        <w:rPr>
          <w:sz w:val="28"/>
          <w:szCs w:val="28"/>
        </w:rPr>
        <w:t xml:space="preserve"> відповідно до Законів України </w:t>
      </w:r>
      <w:r>
        <w:rPr>
          <w:sz w:val="28"/>
          <w:szCs w:val="28"/>
          <w:lang w:val="uk-UA"/>
        </w:rPr>
        <w:t>«</w:t>
      </w:r>
      <w:r>
        <w:rPr>
          <w:sz w:val="28"/>
          <w:szCs w:val="28"/>
        </w:rPr>
        <w:t>Про благоустрій населених пунктів</w:t>
      </w:r>
      <w:r>
        <w:rPr>
          <w:sz w:val="28"/>
          <w:szCs w:val="28"/>
          <w:lang w:val="uk-UA"/>
        </w:rPr>
        <w:t>»</w:t>
      </w:r>
      <w:r>
        <w:rPr>
          <w:sz w:val="28"/>
          <w:szCs w:val="28"/>
        </w:rPr>
        <w:t xml:space="preserve">, </w:t>
      </w:r>
      <w:r>
        <w:rPr>
          <w:sz w:val="28"/>
          <w:szCs w:val="28"/>
          <w:lang w:val="uk-UA"/>
        </w:rPr>
        <w:t>«</w:t>
      </w:r>
      <w:r>
        <w:rPr>
          <w:sz w:val="28"/>
          <w:szCs w:val="28"/>
        </w:rPr>
        <w:t>Про місцеве самоврядування в Україні</w:t>
      </w:r>
      <w:r>
        <w:rPr>
          <w:sz w:val="28"/>
          <w:szCs w:val="28"/>
          <w:lang w:val="uk-UA"/>
        </w:rPr>
        <w:t>»</w:t>
      </w:r>
      <w:r>
        <w:rPr>
          <w:sz w:val="28"/>
          <w:szCs w:val="28"/>
        </w:rPr>
        <w:t xml:space="preserve">, </w:t>
      </w:r>
      <w:r>
        <w:rPr>
          <w:sz w:val="28"/>
          <w:szCs w:val="28"/>
          <w:lang w:val="uk-UA"/>
        </w:rPr>
        <w:t>«</w:t>
      </w:r>
      <w:r>
        <w:rPr>
          <w:sz w:val="28"/>
          <w:szCs w:val="28"/>
        </w:rPr>
        <w:t>Про захист тварин від жорстокого поводження</w:t>
      </w:r>
      <w:r>
        <w:rPr>
          <w:sz w:val="28"/>
          <w:szCs w:val="28"/>
          <w:lang w:val="uk-UA"/>
        </w:rPr>
        <w:t>»</w:t>
      </w:r>
      <w:r>
        <w:rPr>
          <w:sz w:val="28"/>
          <w:szCs w:val="28"/>
        </w:rPr>
        <w:t xml:space="preserve">, </w:t>
      </w:r>
      <w:r>
        <w:rPr>
          <w:sz w:val="28"/>
          <w:szCs w:val="28"/>
          <w:lang w:val="uk-UA"/>
        </w:rPr>
        <w:t>«</w:t>
      </w:r>
      <w:r>
        <w:rPr>
          <w:sz w:val="28"/>
          <w:szCs w:val="28"/>
        </w:rPr>
        <w:t>Про тваринний світ</w:t>
      </w:r>
      <w:r>
        <w:rPr>
          <w:sz w:val="28"/>
          <w:szCs w:val="28"/>
          <w:lang w:val="uk-UA"/>
        </w:rPr>
        <w:t>»</w:t>
      </w:r>
      <w:r>
        <w:rPr>
          <w:sz w:val="28"/>
          <w:szCs w:val="28"/>
        </w:rPr>
        <w:t xml:space="preserve">, </w:t>
      </w:r>
      <w:r>
        <w:rPr>
          <w:sz w:val="28"/>
          <w:szCs w:val="28"/>
          <w:lang w:val="uk-UA"/>
        </w:rPr>
        <w:t>«</w:t>
      </w:r>
      <w:r>
        <w:rPr>
          <w:sz w:val="28"/>
          <w:szCs w:val="28"/>
        </w:rPr>
        <w:t>Про охорону навколишнього природного середовища</w:t>
      </w:r>
      <w:r>
        <w:rPr>
          <w:sz w:val="28"/>
          <w:szCs w:val="28"/>
          <w:lang w:val="uk-UA"/>
        </w:rPr>
        <w:t>»</w:t>
      </w:r>
      <w:r>
        <w:rPr>
          <w:sz w:val="28"/>
          <w:szCs w:val="28"/>
        </w:rPr>
        <w:t xml:space="preserve">, </w:t>
      </w:r>
      <w:r>
        <w:rPr>
          <w:sz w:val="28"/>
          <w:szCs w:val="28"/>
          <w:lang w:val="uk-UA"/>
        </w:rPr>
        <w:t>«</w:t>
      </w:r>
      <w:r>
        <w:rPr>
          <w:sz w:val="28"/>
          <w:szCs w:val="28"/>
        </w:rPr>
        <w:t>Про ветеринарну медицину</w:t>
      </w:r>
      <w:r>
        <w:rPr>
          <w:sz w:val="28"/>
          <w:szCs w:val="28"/>
          <w:lang w:val="uk-UA"/>
        </w:rPr>
        <w:t>»</w:t>
      </w:r>
      <w:r>
        <w:rPr>
          <w:sz w:val="28"/>
          <w:szCs w:val="28"/>
        </w:rPr>
        <w:t xml:space="preserve">, </w:t>
      </w:r>
      <w:r>
        <w:rPr>
          <w:sz w:val="28"/>
          <w:szCs w:val="28"/>
          <w:lang w:val="uk-UA"/>
        </w:rPr>
        <w:t>«</w:t>
      </w:r>
      <w:r>
        <w:rPr>
          <w:sz w:val="28"/>
          <w:szCs w:val="28"/>
        </w:rPr>
        <w:t>Про захист населення від інфекційних хвороб</w:t>
      </w:r>
      <w:r>
        <w:rPr>
          <w:sz w:val="28"/>
          <w:szCs w:val="28"/>
          <w:lang w:val="uk-UA"/>
        </w:rPr>
        <w:t>».</w:t>
      </w:r>
    </w:p>
    <w:p w14:paraId="27E43728">
      <w:pPr>
        <w:shd w:val="clear" w:color="auto" w:fill="FFFFFF"/>
        <w:ind w:firstLine="567"/>
        <w:jc w:val="both"/>
        <w:rPr>
          <w:sz w:val="28"/>
          <w:szCs w:val="28"/>
          <w:lang w:val="uk-UA"/>
        </w:rPr>
      </w:pPr>
      <w:r>
        <w:rPr>
          <w:sz w:val="28"/>
          <w:szCs w:val="28"/>
        </w:rPr>
        <w:t xml:space="preserve">Правила – є нормативно-правовим актом, яким установлюються вимоги до утримання домашніх тварин на території </w:t>
      </w:r>
      <w:r>
        <w:rPr>
          <w:sz w:val="28"/>
          <w:szCs w:val="28"/>
          <w:lang w:val="uk-UA"/>
        </w:rPr>
        <w:t>Широкіської сільської ради</w:t>
      </w:r>
      <w:r>
        <w:rPr>
          <w:b/>
          <w:color w:val="000000"/>
          <w:sz w:val="28"/>
          <w:szCs w:val="28"/>
          <w:lang w:val="uk-UA"/>
        </w:rPr>
        <w:t xml:space="preserve"> </w:t>
      </w:r>
      <w:r>
        <w:rPr>
          <w:bCs/>
          <w:color w:val="000000"/>
          <w:sz w:val="28"/>
          <w:szCs w:val="28"/>
          <w:lang w:val="uk-UA"/>
        </w:rPr>
        <w:t>Запорізького району Запорізької області.</w:t>
      </w:r>
    </w:p>
    <w:p w14:paraId="7542155D">
      <w:pPr>
        <w:shd w:val="clear" w:color="auto" w:fill="FFFFFF"/>
        <w:ind w:firstLine="567"/>
        <w:jc w:val="both"/>
        <w:rPr>
          <w:sz w:val="28"/>
          <w:szCs w:val="28"/>
          <w:lang w:val="uk-UA"/>
        </w:rPr>
      </w:pPr>
      <w:r>
        <w:rPr>
          <w:sz w:val="28"/>
          <w:szCs w:val="28"/>
          <w:lang w:val="uk-UA"/>
        </w:rPr>
        <w:t>1.2.</w:t>
      </w:r>
      <w:r>
        <w:rPr>
          <w:sz w:val="28"/>
          <w:szCs w:val="28"/>
        </w:rPr>
        <w:t> </w:t>
      </w:r>
      <w:r>
        <w:rPr>
          <w:sz w:val="28"/>
          <w:szCs w:val="28"/>
          <w:lang w:val="uk-UA"/>
        </w:rPr>
        <w:t xml:space="preserve"> Ці Правила поширюються на відносини, що виникають у зв’язку з утриманням домашніх тварин та поводженням з ними фізичних та юридичних осіб.</w:t>
      </w:r>
    </w:p>
    <w:p w14:paraId="74A55741">
      <w:pPr>
        <w:shd w:val="clear" w:color="auto" w:fill="FFFFFF"/>
        <w:ind w:firstLine="567"/>
        <w:jc w:val="both"/>
        <w:rPr>
          <w:sz w:val="28"/>
          <w:szCs w:val="28"/>
          <w:lang w:val="uk-UA"/>
        </w:rPr>
      </w:pPr>
      <w:r>
        <w:rPr>
          <w:sz w:val="28"/>
          <w:szCs w:val="28"/>
          <w:lang w:val="uk-UA"/>
        </w:rPr>
        <w:t>1.3. Домашні тварини можуть належати на праві власності юридичній або фізичній особі, яка досягла 18 років і спроможна забезпечити належне утримання тварин відповідно до природних (фізіологічних) та видових потреб.</w:t>
      </w:r>
    </w:p>
    <w:p w14:paraId="25809463">
      <w:pPr>
        <w:shd w:val="clear" w:color="auto" w:fill="FFFFFF"/>
        <w:ind w:firstLine="567"/>
        <w:jc w:val="both"/>
        <w:rPr>
          <w:sz w:val="28"/>
          <w:szCs w:val="28"/>
          <w:lang w:val="uk-UA"/>
        </w:rPr>
      </w:pPr>
      <w:r>
        <w:rPr>
          <w:sz w:val="28"/>
          <w:szCs w:val="28"/>
          <w:lang w:val="uk-UA"/>
        </w:rPr>
        <w:t>Для задоволення потреб</w:t>
      </w:r>
      <w:r>
        <w:rPr>
          <w:sz w:val="28"/>
          <w:szCs w:val="28"/>
        </w:rPr>
        <w:t> </w:t>
      </w:r>
      <w:r>
        <w:rPr>
          <w:sz w:val="28"/>
          <w:szCs w:val="28"/>
          <w:lang w:val="uk-UA"/>
        </w:rPr>
        <w:t xml:space="preserve"> власного виробництва, сировині тваринницького походження, отримання доходів до сімейних бюджетів від частки їх реалізації в особистих господарствах жителями Широкіської сільської ради</w:t>
      </w:r>
      <w:r>
        <w:rPr>
          <w:b/>
          <w:color w:val="000000"/>
          <w:sz w:val="28"/>
          <w:szCs w:val="28"/>
          <w:lang w:val="uk-UA"/>
        </w:rPr>
        <w:t xml:space="preserve"> </w:t>
      </w:r>
      <w:r>
        <w:rPr>
          <w:bCs/>
          <w:color w:val="000000"/>
          <w:sz w:val="28"/>
          <w:szCs w:val="28"/>
          <w:lang w:val="uk-UA"/>
        </w:rPr>
        <w:t>Запорізького району Запорізької області</w:t>
      </w:r>
      <w:r>
        <w:rPr>
          <w:sz w:val="28"/>
          <w:szCs w:val="28"/>
          <w:lang w:val="uk-UA"/>
        </w:rPr>
        <w:t xml:space="preserve"> (далі власників) утримуються різні види домашніх тварин.</w:t>
      </w:r>
    </w:p>
    <w:p w14:paraId="71510196">
      <w:pPr>
        <w:pStyle w:val="10"/>
        <w:numPr>
          <w:ilvl w:val="1"/>
          <w:numId w:val="1"/>
        </w:numPr>
        <w:shd w:val="clear" w:color="auto" w:fill="FFFFFF"/>
        <w:ind w:left="0" w:firstLine="567"/>
        <w:jc w:val="both"/>
        <w:rPr>
          <w:sz w:val="28"/>
          <w:szCs w:val="28"/>
          <w:lang w:val="uk-UA"/>
        </w:rPr>
      </w:pPr>
      <w:r>
        <w:rPr>
          <w:color w:val="000000"/>
          <w:sz w:val="28"/>
          <w:szCs w:val="28"/>
          <w:lang w:val="uk-UA"/>
        </w:rPr>
        <w:t>Шкода, заподіяна особі або майну фізичної особи, а також шкода, заподіяна майну юридичної особи твариною, підлягає відшкодуванню в повному обсязі особою, яка її утримує</w:t>
      </w:r>
      <w:r>
        <w:rPr>
          <w:sz w:val="28"/>
          <w:szCs w:val="28"/>
          <w:lang w:val="uk-UA"/>
        </w:rPr>
        <w:t>.</w:t>
      </w:r>
    </w:p>
    <w:p w14:paraId="111D492F">
      <w:pPr>
        <w:shd w:val="clear" w:color="auto" w:fill="FFFFFF"/>
        <w:ind w:firstLine="567"/>
        <w:jc w:val="both"/>
        <w:rPr>
          <w:sz w:val="28"/>
          <w:szCs w:val="28"/>
        </w:rPr>
      </w:pPr>
      <w:r>
        <w:rPr>
          <w:sz w:val="28"/>
          <w:szCs w:val="28"/>
        </w:rPr>
        <w:t>1.5. Правила базуються на наступних принципах:</w:t>
      </w:r>
    </w:p>
    <w:p w14:paraId="31CC2F52">
      <w:pPr>
        <w:shd w:val="clear" w:color="auto" w:fill="FFFFFF"/>
        <w:ind w:firstLine="567"/>
        <w:jc w:val="both"/>
        <w:rPr>
          <w:sz w:val="28"/>
          <w:szCs w:val="28"/>
        </w:rPr>
      </w:pPr>
      <w:r>
        <w:rPr>
          <w:sz w:val="28"/>
          <w:szCs w:val="28"/>
          <w:lang w:val="uk-UA"/>
        </w:rPr>
        <w:t xml:space="preserve">- </w:t>
      </w:r>
      <w:r>
        <w:rPr>
          <w:sz w:val="28"/>
          <w:szCs w:val="28"/>
        </w:rPr>
        <w:t>гуманного ставлення до тварин;</w:t>
      </w:r>
    </w:p>
    <w:p w14:paraId="238DA0E2">
      <w:pPr>
        <w:shd w:val="clear" w:color="auto" w:fill="FFFFFF"/>
        <w:ind w:firstLine="567"/>
        <w:jc w:val="both"/>
        <w:rPr>
          <w:sz w:val="28"/>
          <w:szCs w:val="28"/>
        </w:rPr>
      </w:pPr>
      <w:r>
        <w:rPr>
          <w:sz w:val="28"/>
          <w:szCs w:val="28"/>
          <w:lang w:val="uk-UA"/>
        </w:rPr>
        <w:t xml:space="preserve">- </w:t>
      </w:r>
      <w:r>
        <w:rPr>
          <w:sz w:val="28"/>
          <w:szCs w:val="28"/>
        </w:rPr>
        <w:t>участі органів місцевого самоврядування і виконавчої влади, громадських організацій тощо та зацікавлених фізичних осіб у заходах щодо вирішення проблем, пов’язаних з утриманням тварин;</w:t>
      </w:r>
    </w:p>
    <w:p w14:paraId="158ACCA6">
      <w:pPr>
        <w:shd w:val="clear" w:color="auto" w:fill="FFFFFF"/>
        <w:ind w:firstLine="567"/>
        <w:jc w:val="both"/>
        <w:rPr>
          <w:sz w:val="28"/>
          <w:szCs w:val="28"/>
        </w:rPr>
      </w:pPr>
      <w:r>
        <w:rPr>
          <w:sz w:val="28"/>
          <w:szCs w:val="28"/>
          <w:lang w:val="uk-UA"/>
        </w:rPr>
        <w:t xml:space="preserve">- </w:t>
      </w:r>
      <w:r>
        <w:rPr>
          <w:sz w:val="28"/>
          <w:szCs w:val="28"/>
        </w:rPr>
        <w:t>обліку та регулювання чисельності тварин гуманними методами;</w:t>
      </w:r>
    </w:p>
    <w:p w14:paraId="641BB863">
      <w:pPr>
        <w:shd w:val="clear" w:color="auto" w:fill="FFFFFF"/>
        <w:ind w:firstLine="567"/>
        <w:jc w:val="both"/>
        <w:rPr>
          <w:sz w:val="28"/>
          <w:szCs w:val="28"/>
        </w:rPr>
      </w:pPr>
      <w:r>
        <w:rPr>
          <w:sz w:val="28"/>
          <w:szCs w:val="28"/>
          <w:lang w:val="uk-UA"/>
        </w:rPr>
        <w:t xml:space="preserve">- </w:t>
      </w:r>
      <w:r>
        <w:rPr>
          <w:sz w:val="28"/>
          <w:szCs w:val="28"/>
        </w:rPr>
        <w:t>обов’язкового виконання власниками тварин вимог цих Правил, а також ветеринарно-санітарних норм, забезпечення належного епізоотичного та санітарно-епідеміологічного стану у громаді;</w:t>
      </w:r>
    </w:p>
    <w:p w14:paraId="71455A2B">
      <w:pPr>
        <w:shd w:val="clear" w:color="auto" w:fill="FFFFFF"/>
        <w:ind w:firstLine="567"/>
        <w:jc w:val="both"/>
        <w:rPr>
          <w:sz w:val="28"/>
          <w:szCs w:val="28"/>
        </w:rPr>
      </w:pPr>
      <w:r>
        <w:rPr>
          <w:sz w:val="28"/>
          <w:szCs w:val="28"/>
          <w:lang w:val="uk-UA"/>
        </w:rPr>
        <w:t xml:space="preserve">- </w:t>
      </w:r>
      <w:r>
        <w:rPr>
          <w:sz w:val="28"/>
          <w:szCs w:val="28"/>
        </w:rPr>
        <w:t xml:space="preserve">забезпечення належних умов для гармонійного співіснування людей та тварин на території </w:t>
      </w:r>
      <w:r>
        <w:rPr>
          <w:sz w:val="28"/>
          <w:szCs w:val="28"/>
          <w:lang w:val="uk-UA"/>
        </w:rPr>
        <w:t>Широкіської сільської ради</w:t>
      </w:r>
      <w:r>
        <w:rPr>
          <w:b/>
          <w:color w:val="000000"/>
          <w:sz w:val="28"/>
          <w:szCs w:val="28"/>
          <w:lang w:val="uk-UA"/>
        </w:rPr>
        <w:t xml:space="preserve"> </w:t>
      </w:r>
      <w:r>
        <w:rPr>
          <w:bCs/>
          <w:color w:val="000000"/>
          <w:sz w:val="28"/>
          <w:szCs w:val="28"/>
          <w:lang w:val="uk-UA"/>
        </w:rPr>
        <w:t>Запорізького району Запорізької області</w:t>
      </w:r>
      <w:r>
        <w:rPr>
          <w:sz w:val="28"/>
          <w:szCs w:val="28"/>
        </w:rPr>
        <w:t>.</w:t>
      </w:r>
    </w:p>
    <w:p w14:paraId="025F2452">
      <w:pPr>
        <w:shd w:val="clear" w:color="auto" w:fill="FFFFFF"/>
        <w:ind w:firstLine="567"/>
        <w:jc w:val="both"/>
        <w:rPr>
          <w:sz w:val="28"/>
          <w:szCs w:val="28"/>
        </w:rPr>
      </w:pPr>
    </w:p>
    <w:p w14:paraId="10E0679D">
      <w:pPr>
        <w:pStyle w:val="10"/>
        <w:numPr>
          <w:ilvl w:val="0"/>
          <w:numId w:val="1"/>
        </w:numPr>
        <w:jc w:val="center"/>
        <w:rPr>
          <w:sz w:val="28"/>
          <w:szCs w:val="28"/>
        </w:rPr>
      </w:pPr>
      <w:r>
        <w:rPr>
          <w:b/>
          <w:bCs/>
          <w:sz w:val="28"/>
          <w:szCs w:val="28"/>
        </w:rPr>
        <w:t>О</w:t>
      </w:r>
      <w:r>
        <w:rPr>
          <w:b/>
          <w:bCs/>
          <w:sz w:val="28"/>
          <w:szCs w:val="28"/>
          <w:lang w:val="uk-UA"/>
        </w:rPr>
        <w:t>БОВ</w:t>
      </w:r>
      <w:r>
        <w:rPr>
          <w:b/>
          <w:bCs/>
          <w:sz w:val="28"/>
          <w:szCs w:val="28"/>
        </w:rPr>
        <w:t>’</w:t>
      </w:r>
      <w:r>
        <w:rPr>
          <w:b/>
          <w:bCs/>
          <w:sz w:val="28"/>
          <w:szCs w:val="28"/>
          <w:lang w:val="uk-UA"/>
        </w:rPr>
        <w:t>ЯЗКИ ТА ПРАВА ВЛАСНИКІВ ДОМАШНІХ ТВАРИН</w:t>
      </w:r>
    </w:p>
    <w:p w14:paraId="6116F16E">
      <w:pPr>
        <w:shd w:val="clear" w:color="auto" w:fill="FFFFFF"/>
        <w:ind w:left="720"/>
        <w:rPr>
          <w:sz w:val="28"/>
          <w:szCs w:val="28"/>
        </w:rPr>
      </w:pPr>
    </w:p>
    <w:p w14:paraId="62380A72">
      <w:pPr>
        <w:shd w:val="clear" w:color="auto" w:fill="FFFFFF"/>
        <w:ind w:firstLine="567"/>
        <w:jc w:val="both"/>
        <w:rPr>
          <w:sz w:val="28"/>
          <w:szCs w:val="28"/>
        </w:rPr>
      </w:pPr>
      <w:r>
        <w:rPr>
          <w:sz w:val="28"/>
          <w:szCs w:val="28"/>
          <w:lang w:val="uk-UA"/>
        </w:rPr>
        <w:t>2</w:t>
      </w:r>
      <w:r>
        <w:rPr>
          <w:sz w:val="28"/>
          <w:szCs w:val="28"/>
        </w:rPr>
        <w:t xml:space="preserve">.1. З метою забезпечення в </w:t>
      </w:r>
      <w:r>
        <w:rPr>
          <w:sz w:val="28"/>
          <w:szCs w:val="28"/>
          <w:lang w:val="uk-UA"/>
        </w:rPr>
        <w:t>Широкіської сільської ради</w:t>
      </w:r>
      <w:r>
        <w:rPr>
          <w:b/>
          <w:color w:val="000000"/>
          <w:sz w:val="28"/>
          <w:szCs w:val="28"/>
          <w:lang w:val="uk-UA"/>
        </w:rPr>
        <w:t xml:space="preserve"> </w:t>
      </w:r>
      <w:r>
        <w:rPr>
          <w:bCs/>
          <w:color w:val="000000"/>
          <w:sz w:val="28"/>
          <w:szCs w:val="28"/>
          <w:lang w:val="uk-UA"/>
        </w:rPr>
        <w:t>Запорізького району Запорізької області</w:t>
      </w:r>
      <w:r>
        <w:rPr>
          <w:sz w:val="28"/>
          <w:szCs w:val="28"/>
        </w:rPr>
        <w:t xml:space="preserve"> відповідної санітарної культури, очищення, прибирання вулиць, висадки квітів, збереження інших зелених насаджень, впорядкування пам’ятних місць, місць масового відпочинку людей, власники тварин, птиці, собак і котів зобов’язані дотримуватися певних правил. </w:t>
      </w:r>
    </w:p>
    <w:p w14:paraId="0C5D6621">
      <w:pPr>
        <w:shd w:val="clear" w:color="auto" w:fill="FFFFFF"/>
        <w:ind w:firstLine="567"/>
        <w:jc w:val="both"/>
        <w:rPr>
          <w:sz w:val="28"/>
          <w:szCs w:val="28"/>
        </w:rPr>
      </w:pPr>
      <w:r>
        <w:rPr>
          <w:sz w:val="28"/>
          <w:szCs w:val="28"/>
        </w:rPr>
        <w:t>Особи, які утримують домашніх тварин, зобов’язані:</w:t>
      </w:r>
    </w:p>
    <w:p w14:paraId="47FBEC45">
      <w:pPr>
        <w:shd w:val="clear" w:color="auto" w:fill="FFFFFF"/>
        <w:ind w:firstLine="567"/>
        <w:jc w:val="both"/>
        <w:rPr>
          <w:sz w:val="28"/>
          <w:szCs w:val="28"/>
        </w:rPr>
      </w:pPr>
      <w:r>
        <w:rPr>
          <w:sz w:val="28"/>
          <w:szCs w:val="28"/>
        </w:rPr>
        <w:t>– заводити домашніх тварин виходячи з наявних умов їх утримання та догляду;</w:t>
      </w:r>
    </w:p>
    <w:p w14:paraId="5BC455D5">
      <w:pPr>
        <w:shd w:val="clear" w:color="auto" w:fill="FFFFFF"/>
        <w:ind w:firstLine="567"/>
        <w:jc w:val="both"/>
        <w:rPr>
          <w:sz w:val="28"/>
          <w:szCs w:val="28"/>
        </w:rPr>
      </w:pPr>
      <w:r>
        <w:rPr>
          <w:sz w:val="28"/>
          <w:szCs w:val="28"/>
        </w:rPr>
        <w:t>– забезпечувати домашнім тваринам необхідні умови, що відповідають їх біологічним, видовим та індивідуальним особливостям, відповідно до вимог чинного законодавства;</w:t>
      </w:r>
    </w:p>
    <w:p w14:paraId="424EFBC8">
      <w:pPr>
        <w:shd w:val="clear" w:color="auto" w:fill="FFFFFF"/>
        <w:ind w:firstLine="567"/>
        <w:jc w:val="both"/>
        <w:rPr>
          <w:sz w:val="28"/>
          <w:szCs w:val="28"/>
        </w:rPr>
      </w:pPr>
      <w:r>
        <w:rPr>
          <w:sz w:val="28"/>
          <w:szCs w:val="28"/>
        </w:rPr>
        <w:t>– дотримуватися санітарно-гігієнічних норм експлуатації жилого приміщення, де утримуються домашні тварини (місце постійного утримання), та норм співжиття;</w:t>
      </w:r>
    </w:p>
    <w:p w14:paraId="3A1F484E">
      <w:pPr>
        <w:shd w:val="clear" w:color="auto" w:fill="FFFFFF"/>
        <w:ind w:firstLine="567"/>
        <w:jc w:val="both"/>
        <w:rPr>
          <w:sz w:val="28"/>
          <w:szCs w:val="28"/>
        </w:rPr>
      </w:pPr>
      <w:r>
        <w:rPr>
          <w:sz w:val="28"/>
          <w:szCs w:val="28"/>
        </w:rPr>
        <w:t>– забезпечувати своєчасне надання домашнім тваринам ветеринарних послуг (обстеження, лікування, щеплення тощо);</w:t>
      </w:r>
    </w:p>
    <w:p w14:paraId="08236A14">
      <w:pPr>
        <w:shd w:val="clear" w:color="auto" w:fill="FFFFFF"/>
        <w:ind w:firstLine="567"/>
        <w:jc w:val="both"/>
        <w:rPr>
          <w:sz w:val="28"/>
          <w:szCs w:val="28"/>
        </w:rPr>
      </w:pPr>
      <w:r>
        <w:rPr>
          <w:sz w:val="28"/>
          <w:szCs w:val="28"/>
        </w:rPr>
        <w:t>– випасати тварин та вигулювати птицю тільки у відведених для цього місцях – громадських, індивідуальних огороджених толоках, індивідуальних подвір’ях, інших дозволених місцях. Випасання тварин має проводитись під доглядом власників або осіб, з якими власники дійшли згоди (договору, домовленості) щодо випасання тварин (погоничі, пастухи, тощо);</w:t>
      </w:r>
    </w:p>
    <w:p w14:paraId="595D6963">
      <w:pPr>
        <w:shd w:val="clear" w:color="auto" w:fill="FFFFFF"/>
        <w:ind w:firstLine="567"/>
        <w:jc w:val="both"/>
        <w:rPr>
          <w:sz w:val="28"/>
          <w:szCs w:val="28"/>
        </w:rPr>
      </w:pPr>
      <w:r>
        <w:rPr>
          <w:sz w:val="28"/>
          <w:szCs w:val="28"/>
        </w:rPr>
        <w:t xml:space="preserve">– не допускати бездоглядного бродіння худоби вулицями, скверами, кладовищами </w:t>
      </w:r>
      <w:r>
        <w:rPr>
          <w:sz w:val="28"/>
          <w:szCs w:val="28"/>
          <w:lang w:val="uk-UA"/>
        </w:rPr>
        <w:t>Широкіської сільської ради</w:t>
      </w:r>
      <w:r>
        <w:rPr>
          <w:b/>
          <w:color w:val="000000"/>
          <w:sz w:val="28"/>
          <w:szCs w:val="28"/>
          <w:lang w:val="uk-UA"/>
        </w:rPr>
        <w:t xml:space="preserve"> </w:t>
      </w:r>
      <w:r>
        <w:rPr>
          <w:bCs/>
          <w:color w:val="000000"/>
          <w:sz w:val="28"/>
          <w:szCs w:val="28"/>
          <w:lang w:val="uk-UA"/>
        </w:rPr>
        <w:t>Запорізького району Запорізької області</w:t>
      </w:r>
      <w:r>
        <w:rPr>
          <w:sz w:val="28"/>
          <w:szCs w:val="28"/>
        </w:rPr>
        <w:t>, в місцях, облаштованих для відпочинку людей, на території дитячих ігрових майданчиків, шкільного двору, знищення та забруднення худобою газонів, клумб, пошкодження зелених насаджень, посівів сільськогосподарських підприємств, громадян, незібраного врожаю сільськогосподарських культур;</w:t>
      </w:r>
    </w:p>
    <w:p w14:paraId="4460B638">
      <w:pPr>
        <w:shd w:val="clear" w:color="auto" w:fill="FFFFFF"/>
        <w:ind w:firstLine="567"/>
        <w:jc w:val="both"/>
        <w:rPr>
          <w:sz w:val="28"/>
          <w:szCs w:val="28"/>
        </w:rPr>
      </w:pPr>
      <w:r>
        <w:rPr>
          <w:sz w:val="28"/>
          <w:szCs w:val="28"/>
        </w:rPr>
        <w:t>– буйних з проявами агресії до людей, особливо дітей, тварин (биків, жеребців, інших) утримувати тільки на стійлі;</w:t>
      </w:r>
    </w:p>
    <w:p w14:paraId="6298E7B4">
      <w:pPr>
        <w:shd w:val="clear" w:color="auto" w:fill="FFFFFF"/>
        <w:ind w:firstLine="567"/>
        <w:jc w:val="both"/>
        <w:rPr>
          <w:sz w:val="28"/>
          <w:szCs w:val="28"/>
        </w:rPr>
      </w:pPr>
      <w:r>
        <w:rPr>
          <w:sz w:val="28"/>
          <w:szCs w:val="28"/>
        </w:rPr>
        <w:t>– не допускати забруднення приміщень, сходових клітин та інших місць загального користування в будинках, дворах і на вулицях екскрементами тварин;</w:t>
      </w:r>
    </w:p>
    <w:p w14:paraId="383DF5C7">
      <w:pPr>
        <w:shd w:val="clear" w:color="auto" w:fill="FFFFFF"/>
        <w:ind w:firstLine="567"/>
        <w:jc w:val="both"/>
        <w:rPr>
          <w:sz w:val="28"/>
          <w:szCs w:val="28"/>
        </w:rPr>
      </w:pPr>
      <w:r>
        <w:rPr>
          <w:sz w:val="28"/>
          <w:szCs w:val="28"/>
        </w:rPr>
        <w:t>– прибирати  екскременти  за своїми тваринами;</w:t>
      </w:r>
    </w:p>
    <w:p w14:paraId="680FCD53">
      <w:pPr>
        <w:shd w:val="clear" w:color="auto" w:fill="FFFFFF"/>
        <w:ind w:firstLine="567"/>
        <w:jc w:val="both"/>
        <w:rPr>
          <w:sz w:val="28"/>
          <w:szCs w:val="28"/>
        </w:rPr>
      </w:pPr>
      <w:r>
        <w:rPr>
          <w:sz w:val="28"/>
          <w:szCs w:val="28"/>
        </w:rPr>
        <w:t>– у разі неможливості подальшого утримання тварини передати її за можливістю у власність до іншої особи або до спеціалізованого притулку;</w:t>
      </w:r>
    </w:p>
    <w:p w14:paraId="14FD4CDF">
      <w:pPr>
        <w:shd w:val="clear" w:color="auto" w:fill="FFFFFF"/>
        <w:ind w:firstLine="567"/>
        <w:jc w:val="both"/>
        <w:rPr>
          <w:sz w:val="28"/>
          <w:szCs w:val="28"/>
        </w:rPr>
      </w:pPr>
      <w:r>
        <w:rPr>
          <w:sz w:val="28"/>
          <w:szCs w:val="28"/>
        </w:rPr>
        <w:t>–  власники зобов’язані дбати про безпеку належних їм тварин щодо інфекційних захворювань, насамперед захворювань,  небезпечних  для здоров’я людей. У відповідності з ветеринарно-санітарними вимогами власники мають періодично піддавати власних тварин ветеринарно-діагностичним та клінічним обстеженням, профілактичним вакцинаціям та обробкам;</w:t>
      </w:r>
    </w:p>
    <w:p w14:paraId="0B04C7CB">
      <w:pPr>
        <w:shd w:val="clear" w:color="auto" w:fill="FFFFFF"/>
        <w:ind w:firstLine="567"/>
        <w:jc w:val="both"/>
        <w:rPr>
          <w:sz w:val="28"/>
          <w:szCs w:val="28"/>
        </w:rPr>
      </w:pPr>
      <w:r>
        <w:rPr>
          <w:sz w:val="28"/>
          <w:szCs w:val="28"/>
        </w:rPr>
        <w:t>– здійснювати  перевезення  домашніх тварин усіма видами транспорту загального користування з додержанням правил, чинних на цьому виді транспорту, з обов’язковим  забезпеченням безпеки людей;</w:t>
      </w:r>
    </w:p>
    <w:p w14:paraId="03CAC06C">
      <w:pPr>
        <w:shd w:val="clear" w:color="auto" w:fill="FFFFFF"/>
        <w:ind w:firstLine="567"/>
        <w:jc w:val="both"/>
        <w:rPr>
          <w:sz w:val="28"/>
          <w:szCs w:val="28"/>
        </w:rPr>
      </w:pPr>
      <w:r>
        <w:rPr>
          <w:sz w:val="28"/>
          <w:szCs w:val="28"/>
        </w:rPr>
        <w:t>– особа, яка супроводжує домашню тварину, зобов’язана забезпечити безпеку супроводженої домашньої тварини, оточуючих  людей і тварин, а також майна від заподіяння нею шкоди, дорожнього руху при проходженні з домашньою твариною біля транспортних засобів, шляхом безпосереднього контролю за її поведінкою. При супроводженні домашніх та інших тварин не допускається залишення їх без нагляду. Супроводжувати тварину може особа, яка досягла 14-річного віку;</w:t>
      </w:r>
    </w:p>
    <w:p w14:paraId="302A95A3">
      <w:pPr>
        <w:shd w:val="clear" w:color="auto" w:fill="FFFFFF"/>
        <w:ind w:firstLine="567"/>
        <w:jc w:val="both"/>
        <w:rPr>
          <w:sz w:val="28"/>
          <w:szCs w:val="28"/>
        </w:rPr>
      </w:pPr>
      <w:r>
        <w:rPr>
          <w:sz w:val="28"/>
          <w:szCs w:val="28"/>
        </w:rPr>
        <w:t>– негайно повідомляти медичну або ветеринарну установу про випадки заподіяння домашньою твариною ушкоджень здоров’ю людині або іншим тваринам та негайно доставляти домашню тварину, яка вчинила такі дії, у ветеринарну установу для огляду;</w:t>
      </w:r>
    </w:p>
    <w:p w14:paraId="3A6F4243">
      <w:pPr>
        <w:shd w:val="clear" w:color="auto" w:fill="FFFFFF"/>
        <w:ind w:firstLine="567"/>
        <w:jc w:val="both"/>
        <w:rPr>
          <w:sz w:val="28"/>
          <w:szCs w:val="28"/>
        </w:rPr>
      </w:pPr>
      <w:r>
        <w:rPr>
          <w:sz w:val="28"/>
          <w:szCs w:val="28"/>
        </w:rPr>
        <w:t>– регулювати приплід  тварин, у тому числі шляхом стерилізації;</w:t>
      </w:r>
    </w:p>
    <w:p w14:paraId="36EB56BE">
      <w:pPr>
        <w:shd w:val="clear" w:color="auto" w:fill="FFFFFF"/>
        <w:ind w:firstLine="567"/>
        <w:jc w:val="both"/>
        <w:rPr>
          <w:sz w:val="28"/>
          <w:szCs w:val="28"/>
        </w:rPr>
      </w:pPr>
      <w:r>
        <w:rPr>
          <w:sz w:val="28"/>
          <w:szCs w:val="28"/>
        </w:rPr>
        <w:t>– у разі захворювання тварини або птиці, власник зобов’язаний повідомити про це працівників установи державної ветеринарної медицини, до зони обслуговування якої належить, неухильно виконувати  усні або письмові вказівки ветеринарного спеціаліста щодо організації проведення лікування, вимушеного забою чи утилізації трупа тварини, птиці;</w:t>
      </w:r>
    </w:p>
    <w:p w14:paraId="647C3F29">
      <w:pPr>
        <w:shd w:val="clear" w:color="auto" w:fill="FFFFFF"/>
        <w:ind w:firstLine="567"/>
        <w:jc w:val="both"/>
        <w:rPr>
          <w:sz w:val="28"/>
          <w:szCs w:val="28"/>
        </w:rPr>
      </w:pPr>
      <w:r>
        <w:rPr>
          <w:sz w:val="28"/>
          <w:szCs w:val="28"/>
        </w:rPr>
        <w:t>– у разі смерті тварини у місячний термін повідомити заклад, який видав реєстраційне посвідчення, для внесення змін до загальної бази даних домашніх  тварин;</w:t>
      </w:r>
    </w:p>
    <w:p w14:paraId="18F642CB">
      <w:pPr>
        <w:shd w:val="clear" w:color="auto" w:fill="FFFFFF"/>
        <w:ind w:firstLine="567"/>
        <w:jc w:val="both"/>
        <w:rPr>
          <w:sz w:val="28"/>
          <w:szCs w:val="28"/>
        </w:rPr>
      </w:pPr>
      <w:r>
        <w:rPr>
          <w:sz w:val="28"/>
          <w:szCs w:val="28"/>
        </w:rPr>
        <w:t>– дотримуватися вимог цих Правил, вимог нормативно-правових актів, ветеринарних та санітарних норм, не допускати порушень прав і законних інтересів інших фізичних і юридичних осіб, не створювати загрози для безпеки людей, а також іншим тваринам.</w:t>
      </w:r>
    </w:p>
    <w:p w14:paraId="4E8E2514">
      <w:pPr>
        <w:shd w:val="clear" w:color="auto" w:fill="FFFFFF"/>
        <w:ind w:firstLine="567"/>
        <w:jc w:val="both"/>
        <w:rPr>
          <w:sz w:val="28"/>
          <w:szCs w:val="28"/>
        </w:rPr>
      </w:pPr>
      <w:r>
        <w:rPr>
          <w:sz w:val="28"/>
          <w:szCs w:val="28"/>
          <w:lang w:val="uk-UA"/>
        </w:rPr>
        <w:t>2</w:t>
      </w:r>
      <w:r>
        <w:rPr>
          <w:sz w:val="28"/>
          <w:szCs w:val="28"/>
        </w:rPr>
        <w:t>.2. Власники собак та кішок окрім зазначених вище вимог повинні:</w:t>
      </w:r>
    </w:p>
    <w:p w14:paraId="0EDAC136">
      <w:pPr>
        <w:shd w:val="clear" w:color="auto" w:fill="FFFFFF"/>
        <w:ind w:firstLine="567"/>
        <w:jc w:val="both"/>
        <w:rPr>
          <w:sz w:val="28"/>
          <w:szCs w:val="28"/>
        </w:rPr>
      </w:pPr>
      <w:r>
        <w:rPr>
          <w:sz w:val="28"/>
          <w:szCs w:val="28"/>
        </w:rPr>
        <w:t>– починаючи з 2-місячного віку незалежно від породи собаки здійснити вакцинацію проти сказу;</w:t>
      </w:r>
    </w:p>
    <w:p w14:paraId="7BDED9C1">
      <w:pPr>
        <w:shd w:val="clear" w:color="auto" w:fill="FFFFFF"/>
        <w:ind w:firstLine="567"/>
        <w:jc w:val="both"/>
        <w:rPr>
          <w:sz w:val="28"/>
          <w:szCs w:val="28"/>
        </w:rPr>
      </w:pPr>
      <w:r>
        <w:rPr>
          <w:sz w:val="28"/>
          <w:szCs w:val="28"/>
        </w:rPr>
        <w:t>– тримати сторожових собак на прив’язі або у вольєрі і випускати їх лише вночі в закритих дворах із висотою огорожі, що виключає можливість їх втечі на вулицю. Про наявність таких собак застерігати написом біля входу на територію об’єкта;</w:t>
      </w:r>
    </w:p>
    <w:p w14:paraId="333B56D2">
      <w:pPr>
        <w:shd w:val="clear" w:color="auto" w:fill="FFFFFF"/>
        <w:ind w:firstLine="567"/>
        <w:jc w:val="both"/>
        <w:rPr>
          <w:sz w:val="28"/>
          <w:szCs w:val="28"/>
        </w:rPr>
      </w:pPr>
      <w:r>
        <w:rPr>
          <w:sz w:val="28"/>
          <w:szCs w:val="28"/>
        </w:rPr>
        <w:t xml:space="preserve">- </w:t>
      </w:r>
      <w:r>
        <w:rPr>
          <w:rFonts w:ascii="TimesNewRomanPSMT" w:hAnsi="TimesNewRomanPSMT"/>
          <w:color w:val="000000"/>
          <w:sz w:val="28"/>
          <w:szCs w:val="28"/>
        </w:rPr>
        <w:t>забезпечити наявність повідка для здійснення вигулу собак та інших домашніх тварин, які можуть становити небезпеку для життя чи здоров’я людини, поза місцем постійного утримання таких тварин, а також намордника на собаках порід, що включені до Переліку небезпечних порід собак, що затверджується Кабінетом Міністрів України. Постановою Кабінету Міністрів України від 10.11.2021 № 1164 «Деякі питання щодо небезпечних порід</w:t>
      </w:r>
      <w:r>
        <w:rPr>
          <w:rFonts w:ascii="TimesNewRomanPSMT" w:hAnsi="TimesNewRomanPSMT"/>
          <w:color w:val="000000"/>
          <w:sz w:val="28"/>
          <w:szCs w:val="28"/>
        </w:rPr>
        <w:br w:type="textWrapping"/>
      </w:r>
      <w:r>
        <w:rPr>
          <w:rFonts w:ascii="TimesNewRomanPSMT" w:hAnsi="TimesNewRomanPSMT"/>
          <w:color w:val="000000"/>
          <w:sz w:val="28"/>
          <w:szCs w:val="28"/>
        </w:rPr>
        <w:t>собак» затверджено перелік небезпечних порід собак, та наявність на домашній тварині нашийника з ідентифікуючими позначками</w:t>
      </w:r>
      <w:r>
        <w:rPr>
          <w:sz w:val="28"/>
          <w:szCs w:val="28"/>
        </w:rPr>
        <w:t>.</w:t>
      </w:r>
    </w:p>
    <w:p w14:paraId="214FA653">
      <w:pPr>
        <w:shd w:val="clear" w:color="auto" w:fill="FFFFFF"/>
        <w:ind w:firstLine="567"/>
        <w:jc w:val="both"/>
        <w:rPr>
          <w:sz w:val="28"/>
          <w:szCs w:val="28"/>
        </w:rPr>
      </w:pPr>
      <w:r>
        <w:rPr>
          <w:sz w:val="28"/>
          <w:szCs w:val="28"/>
        </w:rPr>
        <w:t>– не з’являтися з собаками у приміщеннях шкіл, дитячих садочків, клубів, магазинів, адміністративних будівель, тощо.</w:t>
      </w:r>
    </w:p>
    <w:p w14:paraId="240A857C">
      <w:pPr>
        <w:shd w:val="clear" w:color="auto" w:fill="FFFFFF"/>
        <w:ind w:firstLine="567"/>
        <w:jc w:val="both"/>
        <w:rPr>
          <w:sz w:val="28"/>
          <w:szCs w:val="28"/>
        </w:rPr>
      </w:pPr>
      <w:r>
        <w:rPr>
          <w:sz w:val="28"/>
          <w:szCs w:val="28"/>
          <w:lang w:val="uk-UA"/>
        </w:rPr>
        <w:t>2</w:t>
      </w:r>
      <w:r>
        <w:rPr>
          <w:sz w:val="28"/>
          <w:szCs w:val="28"/>
        </w:rPr>
        <w:t xml:space="preserve">.3. Власники великої та дрібної рогатої худоби, свиней та коней окрім зазначених  в п. </w:t>
      </w:r>
      <w:r>
        <w:rPr>
          <w:sz w:val="28"/>
          <w:szCs w:val="28"/>
          <w:lang w:val="uk-UA"/>
        </w:rPr>
        <w:t>2</w:t>
      </w:r>
      <w:r>
        <w:rPr>
          <w:sz w:val="28"/>
          <w:szCs w:val="28"/>
        </w:rPr>
        <w:t>.1. вимог повинні:</w:t>
      </w:r>
    </w:p>
    <w:p w14:paraId="42AFB9E4">
      <w:pPr>
        <w:shd w:val="clear" w:color="auto" w:fill="FFFFFF"/>
        <w:ind w:firstLine="567"/>
        <w:jc w:val="both"/>
        <w:rPr>
          <w:sz w:val="28"/>
          <w:szCs w:val="28"/>
        </w:rPr>
      </w:pPr>
      <w:r>
        <w:rPr>
          <w:sz w:val="28"/>
          <w:szCs w:val="28"/>
        </w:rPr>
        <w:t>– утримувати худобу у приміщеннях або загонах, передбачених для їх утримання, розташованих не ближче ніж 15 м від жилих приміщень і не менш ніж 50 м  від дитячих, лікувальних та харчових закладів (ДБН Б 2.2.-12:2019);</w:t>
      </w:r>
    </w:p>
    <w:p w14:paraId="6A7B437B">
      <w:pPr>
        <w:shd w:val="clear" w:color="auto" w:fill="FFFFFF"/>
        <w:ind w:firstLine="567"/>
        <w:jc w:val="both"/>
        <w:rPr>
          <w:sz w:val="28"/>
          <w:szCs w:val="28"/>
        </w:rPr>
      </w:pPr>
      <w:r>
        <w:rPr>
          <w:sz w:val="28"/>
          <w:szCs w:val="28"/>
        </w:rPr>
        <w:t>– своєчасно проводити ветеринарний огляд худоби на наявність відповідних захворювань (бруцельоз, лейкоз, сказ, туберкульоз, ящур, сибірська виразка) та здійснювати необхідні щеплення;</w:t>
      </w:r>
    </w:p>
    <w:p w14:paraId="15D8B5DB">
      <w:pPr>
        <w:shd w:val="clear" w:color="auto" w:fill="FFFFFF"/>
        <w:ind w:firstLine="567"/>
        <w:jc w:val="both"/>
        <w:rPr>
          <w:sz w:val="28"/>
          <w:szCs w:val="28"/>
        </w:rPr>
      </w:pPr>
      <w:r>
        <w:rPr>
          <w:sz w:val="28"/>
          <w:szCs w:val="28"/>
        </w:rPr>
        <w:t>– випас худоби проводити лише у відведених для цих цілей  місцях під наглядом відповідальної особи (пастуха, погонича тощо), який несе відповідальність за збереження і цілісність ввіреного йому поголів’я;</w:t>
      </w:r>
    </w:p>
    <w:p w14:paraId="35C542D0">
      <w:pPr>
        <w:shd w:val="clear" w:color="auto" w:fill="FFFFFF"/>
        <w:ind w:firstLine="567"/>
        <w:jc w:val="both"/>
        <w:rPr>
          <w:sz w:val="28"/>
          <w:szCs w:val="28"/>
        </w:rPr>
      </w:pPr>
      <w:r>
        <w:rPr>
          <w:sz w:val="28"/>
          <w:szCs w:val="28"/>
        </w:rPr>
        <w:t>– здійснювати складування кормів, гною і компосту тільки на території присадибної ділянки, у винятковому випадку на відведеній органом місцевого самоврядування земельній ділянці з обов’язковим виконанням протипожежних, санітарних, ветеринарних і естетичних правил і норм;</w:t>
      </w:r>
    </w:p>
    <w:p w14:paraId="6EB800FB">
      <w:pPr>
        <w:shd w:val="clear" w:color="auto" w:fill="FFFFFF"/>
        <w:ind w:firstLine="567"/>
        <w:jc w:val="both"/>
        <w:rPr>
          <w:sz w:val="28"/>
          <w:szCs w:val="28"/>
        </w:rPr>
      </w:pPr>
      <w:r>
        <w:rPr>
          <w:sz w:val="28"/>
          <w:szCs w:val="28"/>
        </w:rPr>
        <w:t>– забій худоби, свиней, коней проводити тільки в спеціально обладнаних для цього забійних пунктах (на майданчиках) або на території особистих домоволодінь, при цьому виключаючи попадання забійних відходів на вулиці,  провулки та інші території населеного пункту.</w:t>
      </w:r>
    </w:p>
    <w:p w14:paraId="481E259E">
      <w:pPr>
        <w:shd w:val="clear" w:color="auto" w:fill="FFFFFF"/>
        <w:ind w:firstLine="567"/>
        <w:jc w:val="both"/>
        <w:rPr>
          <w:sz w:val="28"/>
          <w:szCs w:val="28"/>
        </w:rPr>
      </w:pPr>
      <w:r>
        <w:rPr>
          <w:sz w:val="28"/>
          <w:szCs w:val="28"/>
          <w:lang w:val="uk-UA"/>
        </w:rPr>
        <w:t>2</w:t>
      </w:r>
      <w:r>
        <w:rPr>
          <w:sz w:val="28"/>
          <w:szCs w:val="28"/>
        </w:rPr>
        <w:t>.</w:t>
      </w:r>
      <w:r>
        <w:rPr>
          <w:sz w:val="28"/>
          <w:szCs w:val="28"/>
          <w:lang w:val="uk-UA"/>
        </w:rPr>
        <w:t>4</w:t>
      </w:r>
      <w:r>
        <w:rPr>
          <w:sz w:val="28"/>
          <w:szCs w:val="28"/>
        </w:rPr>
        <w:t>. Власники домашніх тварин мають право на території присадибної земельної ділянки за умови, якщо її огорожа забезпечує ізоляцію тварини на цій території:</w:t>
      </w:r>
    </w:p>
    <w:p w14:paraId="572B0DC2">
      <w:pPr>
        <w:shd w:val="clear" w:color="auto" w:fill="FFFFFF"/>
        <w:ind w:firstLine="567"/>
        <w:jc w:val="both"/>
        <w:rPr>
          <w:sz w:val="28"/>
          <w:szCs w:val="28"/>
        </w:rPr>
      </w:pPr>
      <w:r>
        <w:rPr>
          <w:sz w:val="28"/>
          <w:szCs w:val="28"/>
        </w:rPr>
        <w:t xml:space="preserve">- </w:t>
      </w:r>
      <w:r>
        <w:rPr>
          <w:rFonts w:ascii="TimesNewRomanPSMT" w:hAnsi="TimesNewRomanPSMT"/>
          <w:color w:val="000000"/>
          <w:sz w:val="28"/>
          <w:szCs w:val="28"/>
        </w:rPr>
        <w:t>утримувати домашніх тварин – юридичними особами: для охорони – в обладнаних приміщеннях або на прив’язі; для дослідної мети – у вольєрах, біологічних клініках (віваріях) або в розплідниках;</w:t>
      </w:r>
    </w:p>
    <w:p w14:paraId="42A9B14C">
      <w:pPr>
        <w:shd w:val="clear" w:color="auto" w:fill="FFFFFF"/>
        <w:ind w:firstLine="567"/>
        <w:jc w:val="both"/>
        <w:rPr>
          <w:sz w:val="28"/>
          <w:szCs w:val="28"/>
        </w:rPr>
      </w:pPr>
      <w:r>
        <w:rPr>
          <w:sz w:val="28"/>
          <w:szCs w:val="28"/>
        </w:rPr>
        <w:t>– утримувати домашніх тварин (собак) без поводків і намордників під час оперативного використання правоохоронними органами, собак спеціального призначення, а також собак під час муштри, на полюванні, на навчально-дресирувальних майданчиках;</w:t>
      </w:r>
    </w:p>
    <w:p w14:paraId="5D29B4E9">
      <w:pPr>
        <w:shd w:val="clear" w:color="auto" w:fill="FFFFFF"/>
        <w:ind w:firstLine="567"/>
        <w:jc w:val="both"/>
        <w:rPr>
          <w:sz w:val="28"/>
          <w:szCs w:val="28"/>
        </w:rPr>
      </w:pPr>
      <w:r>
        <w:rPr>
          <w:sz w:val="28"/>
          <w:szCs w:val="28"/>
        </w:rPr>
        <w:t>– навчати тварин без повідків і намордників на майданчиках для дресирування за визначеними навчальними програмами та вигулювати їх на пустирях  або зонах для вигулу, спеціально відведених для цієї мети.</w:t>
      </w:r>
    </w:p>
    <w:p w14:paraId="2130F14B">
      <w:pPr>
        <w:shd w:val="clear" w:color="auto" w:fill="FFFFFF"/>
        <w:ind w:firstLine="567"/>
        <w:jc w:val="both"/>
        <w:rPr>
          <w:sz w:val="28"/>
          <w:szCs w:val="28"/>
        </w:rPr>
      </w:pPr>
      <w:r>
        <w:rPr>
          <w:sz w:val="28"/>
          <w:szCs w:val="28"/>
          <w:lang w:val="uk-UA"/>
        </w:rPr>
        <w:t>2</w:t>
      </w:r>
      <w:r>
        <w:rPr>
          <w:sz w:val="28"/>
          <w:szCs w:val="28"/>
        </w:rPr>
        <w:t>.</w:t>
      </w:r>
      <w:r>
        <w:rPr>
          <w:sz w:val="28"/>
          <w:szCs w:val="28"/>
          <w:lang w:val="uk-UA"/>
        </w:rPr>
        <w:t>5</w:t>
      </w:r>
      <w:r>
        <w:rPr>
          <w:sz w:val="28"/>
          <w:szCs w:val="28"/>
        </w:rPr>
        <w:t>. Власникам домашніх тварин забороняється:</w:t>
      </w:r>
    </w:p>
    <w:p w14:paraId="2D86767A">
      <w:pPr>
        <w:shd w:val="clear" w:color="auto" w:fill="FFFFFF"/>
        <w:ind w:firstLine="567"/>
        <w:jc w:val="both"/>
        <w:rPr>
          <w:sz w:val="28"/>
          <w:szCs w:val="28"/>
        </w:rPr>
      </w:pPr>
      <w:r>
        <w:rPr>
          <w:sz w:val="28"/>
          <w:szCs w:val="28"/>
        </w:rPr>
        <w:t>– утримувати домашніх тварин в місцях загального користування;</w:t>
      </w:r>
    </w:p>
    <w:p w14:paraId="1981839A">
      <w:pPr>
        <w:shd w:val="clear" w:color="auto" w:fill="FFFFFF"/>
        <w:ind w:firstLine="567"/>
        <w:jc w:val="both"/>
        <w:rPr>
          <w:sz w:val="28"/>
          <w:szCs w:val="28"/>
        </w:rPr>
      </w:pPr>
      <w:r>
        <w:rPr>
          <w:sz w:val="28"/>
          <w:szCs w:val="28"/>
        </w:rPr>
        <w:t>– у стані алкогольного сп’яніння  вигулювати  домашніх тварин;</w:t>
      </w:r>
    </w:p>
    <w:p w14:paraId="0D51465F">
      <w:pPr>
        <w:shd w:val="clear" w:color="auto" w:fill="FFFFFF"/>
        <w:ind w:firstLine="567"/>
        <w:jc w:val="both"/>
        <w:rPr>
          <w:sz w:val="28"/>
          <w:szCs w:val="28"/>
        </w:rPr>
      </w:pPr>
      <w:r>
        <w:rPr>
          <w:sz w:val="28"/>
          <w:szCs w:val="28"/>
        </w:rPr>
        <w:t>– вигулювати собак без повідків і намордників у невизначених спеціально для цього місцях;</w:t>
      </w:r>
    </w:p>
    <w:p w14:paraId="4D7AB9EB">
      <w:pPr>
        <w:shd w:val="clear" w:color="auto" w:fill="FFFFFF"/>
        <w:ind w:firstLine="567"/>
        <w:jc w:val="both"/>
        <w:rPr>
          <w:sz w:val="28"/>
          <w:szCs w:val="28"/>
        </w:rPr>
      </w:pPr>
      <w:r>
        <w:rPr>
          <w:sz w:val="28"/>
          <w:szCs w:val="28"/>
        </w:rPr>
        <w:t>– приводити домашніх тварин (окрім тих,  які  використовуються для здійснення  супроводу – собак-поводирів) у приміщення магазинів  (крім спеціалізованих магазинів для тварин), об’єктів громадського харчування, освіти та культури, на територію дитячих майданчиків, інші місця загального користування;</w:t>
      </w:r>
    </w:p>
    <w:p w14:paraId="1310D4AD">
      <w:pPr>
        <w:shd w:val="clear" w:color="auto" w:fill="FFFFFF"/>
        <w:ind w:firstLine="567"/>
        <w:jc w:val="both"/>
        <w:rPr>
          <w:sz w:val="28"/>
          <w:szCs w:val="28"/>
        </w:rPr>
      </w:pPr>
      <w:r>
        <w:rPr>
          <w:sz w:val="28"/>
          <w:szCs w:val="28"/>
        </w:rPr>
        <w:t>– доручати вигул домашніх тварин особам, яким не виповнилося 14 років, психічно хворим, визнаним недієздатними або фізично неспроможними керувати твариною;</w:t>
      </w:r>
    </w:p>
    <w:p w14:paraId="33086A78">
      <w:pPr>
        <w:shd w:val="clear" w:color="auto" w:fill="FFFFFF"/>
        <w:ind w:firstLine="567"/>
        <w:jc w:val="both"/>
        <w:rPr>
          <w:sz w:val="28"/>
          <w:szCs w:val="28"/>
        </w:rPr>
      </w:pPr>
      <w:r>
        <w:rPr>
          <w:sz w:val="28"/>
          <w:szCs w:val="28"/>
        </w:rPr>
        <w:t>– розводити тварин з уродженими патологіями, що спричиняють їм страждання, та  зі спадково закріпленою агресивністю;</w:t>
      </w:r>
    </w:p>
    <w:p w14:paraId="1C1A1816">
      <w:pPr>
        <w:shd w:val="clear" w:color="auto" w:fill="FFFFFF"/>
        <w:ind w:firstLine="567"/>
        <w:jc w:val="both"/>
        <w:rPr>
          <w:sz w:val="28"/>
          <w:szCs w:val="28"/>
        </w:rPr>
      </w:pPr>
      <w:r>
        <w:rPr>
          <w:sz w:val="28"/>
          <w:szCs w:val="28"/>
        </w:rPr>
        <w:t>– жорстоко поводитися з ними, залишати  бездоглядними  або знищувати їх;</w:t>
      </w:r>
    </w:p>
    <w:p w14:paraId="3D495F60">
      <w:pPr>
        <w:shd w:val="clear" w:color="auto" w:fill="FFFFFF"/>
        <w:ind w:firstLine="567"/>
        <w:jc w:val="both"/>
        <w:rPr>
          <w:sz w:val="28"/>
          <w:szCs w:val="28"/>
        </w:rPr>
      </w:pPr>
      <w:r>
        <w:rPr>
          <w:sz w:val="28"/>
          <w:szCs w:val="28"/>
        </w:rPr>
        <w:t>– наносити тваринам побої, травми з метою їх примушування  до виконання будь-яких вимог;</w:t>
      </w:r>
    </w:p>
    <w:p w14:paraId="5BC4D3D5">
      <w:pPr>
        <w:shd w:val="clear" w:color="auto" w:fill="FFFFFF"/>
        <w:ind w:firstLine="567"/>
        <w:jc w:val="both"/>
        <w:rPr>
          <w:sz w:val="28"/>
          <w:szCs w:val="28"/>
        </w:rPr>
      </w:pPr>
      <w:r>
        <w:rPr>
          <w:sz w:val="28"/>
          <w:szCs w:val="28"/>
        </w:rPr>
        <w:t>– використовувати оснащення та інвентар, що травмують тварину при поводженні з нею;</w:t>
      </w:r>
    </w:p>
    <w:p w14:paraId="76C88A34">
      <w:pPr>
        <w:shd w:val="clear" w:color="auto" w:fill="FFFFFF"/>
        <w:ind w:firstLine="567"/>
        <w:jc w:val="both"/>
        <w:rPr>
          <w:sz w:val="28"/>
          <w:szCs w:val="28"/>
        </w:rPr>
      </w:pPr>
      <w:r>
        <w:rPr>
          <w:sz w:val="28"/>
          <w:szCs w:val="28"/>
        </w:rPr>
        <w:t>– проводити собачі бої або інші заходи, які допускають жорстокість стосовно тварини;</w:t>
      </w:r>
    </w:p>
    <w:p w14:paraId="02EDCA55">
      <w:pPr>
        <w:shd w:val="clear" w:color="auto" w:fill="FFFFFF"/>
        <w:ind w:firstLine="567"/>
        <w:jc w:val="both"/>
        <w:rPr>
          <w:sz w:val="28"/>
          <w:szCs w:val="28"/>
        </w:rPr>
      </w:pPr>
      <w:r>
        <w:rPr>
          <w:sz w:val="28"/>
          <w:szCs w:val="28"/>
        </w:rPr>
        <w:t>– викидати трупи тварин у контейнери для збирання сміття;</w:t>
      </w:r>
    </w:p>
    <w:p w14:paraId="629F04DD">
      <w:pPr>
        <w:shd w:val="clear" w:color="auto" w:fill="FFFFFF"/>
        <w:ind w:firstLine="567"/>
        <w:jc w:val="both"/>
        <w:rPr>
          <w:sz w:val="28"/>
          <w:szCs w:val="28"/>
        </w:rPr>
      </w:pPr>
      <w:r>
        <w:rPr>
          <w:sz w:val="28"/>
          <w:szCs w:val="28"/>
        </w:rPr>
        <w:t>– інші дії чи бездіяльність, що суперечать принципам захисту тварин від жорстокого поводження.</w:t>
      </w:r>
    </w:p>
    <w:p w14:paraId="06A51497">
      <w:pPr>
        <w:shd w:val="clear" w:color="auto" w:fill="FFFFFF"/>
        <w:jc w:val="both"/>
        <w:rPr>
          <w:sz w:val="28"/>
          <w:szCs w:val="28"/>
        </w:rPr>
      </w:pPr>
    </w:p>
    <w:p w14:paraId="3754F73C">
      <w:pPr>
        <w:pStyle w:val="10"/>
        <w:numPr>
          <w:ilvl w:val="0"/>
          <w:numId w:val="1"/>
        </w:numPr>
        <w:shd w:val="clear" w:color="auto" w:fill="FFFFFF"/>
        <w:jc w:val="center"/>
        <w:rPr>
          <w:sz w:val="28"/>
          <w:szCs w:val="28"/>
        </w:rPr>
      </w:pPr>
      <w:r>
        <w:rPr>
          <w:b/>
          <w:bCs/>
          <w:sz w:val="28"/>
          <w:szCs w:val="28"/>
        </w:rPr>
        <w:t>Т</w:t>
      </w:r>
      <w:r>
        <w:rPr>
          <w:b/>
          <w:bCs/>
          <w:sz w:val="28"/>
          <w:szCs w:val="28"/>
          <w:lang w:val="uk-UA"/>
        </w:rPr>
        <w:t>РАНСПОРТУВАННЯ ДОМАШНІХ ТВАРИН</w:t>
      </w:r>
    </w:p>
    <w:p w14:paraId="01B68E40">
      <w:pPr>
        <w:shd w:val="clear" w:color="auto" w:fill="FFFFFF"/>
        <w:jc w:val="center"/>
        <w:rPr>
          <w:b/>
          <w:bCs/>
          <w:sz w:val="28"/>
          <w:szCs w:val="28"/>
          <w:lang w:val="uk-UA"/>
        </w:rPr>
      </w:pPr>
    </w:p>
    <w:p w14:paraId="4A18B8D5">
      <w:pPr>
        <w:shd w:val="clear" w:color="auto" w:fill="FFFFFF"/>
        <w:ind w:firstLine="567"/>
        <w:jc w:val="both"/>
        <w:rPr>
          <w:rFonts w:ascii="TimesNewRomanPSMT" w:hAnsi="TimesNewRomanPSMT"/>
          <w:color w:val="000000"/>
          <w:sz w:val="28"/>
          <w:szCs w:val="28"/>
        </w:rPr>
      </w:pPr>
      <w:r>
        <w:rPr>
          <w:rFonts w:ascii="TimesNewRomanPSMT" w:hAnsi="TimesNewRomanPSMT"/>
          <w:color w:val="000000"/>
          <w:sz w:val="28"/>
          <w:szCs w:val="28"/>
          <w:lang w:val="uk-UA"/>
        </w:rPr>
        <w:t>3</w:t>
      </w:r>
      <w:r>
        <w:rPr>
          <w:rFonts w:ascii="TimesNewRomanPSMT" w:hAnsi="TimesNewRomanPSMT"/>
          <w:color w:val="000000"/>
          <w:sz w:val="28"/>
          <w:szCs w:val="28"/>
        </w:rPr>
        <w:t>.1 Перевезення тварин у транспорті загального користування здійснюється відповідно до правил перевезення тварин у транспорті загального користування, що, як правило, містять посилання на Правила транспортування тварин. Правила транспортування тварин не вимагають наявності у особи, яка перевозить тварину автомобільним транспортом, документів на тварину. Ветеринарно-санітарний паспорт необхідний для перевезення домашньої тварини авіаційним, залізничним транспортом, а також при перетинанні державного кордону. Ветеринарне свідоцтво (форма Ф-1) відповідно до статті 32 Закону України «Про ветеринарну медицину» видається при переміщенні тварини за межі України (міжнародний ветеринарний сертифікат) та при переміщенні за межі території Автономної Республіки Крим, областей, міст Києва та Севастополя, районів, міст.</w:t>
      </w:r>
    </w:p>
    <w:p w14:paraId="0FC6114E">
      <w:pPr>
        <w:shd w:val="clear" w:color="auto" w:fill="FFFFFF"/>
        <w:ind w:firstLine="567"/>
        <w:jc w:val="both"/>
        <w:rPr>
          <w:sz w:val="28"/>
          <w:szCs w:val="28"/>
        </w:rPr>
      </w:pPr>
      <w:r>
        <w:rPr>
          <w:sz w:val="28"/>
          <w:szCs w:val="28"/>
          <w:lang w:val="uk-UA"/>
        </w:rPr>
        <w:t>3</w:t>
      </w:r>
      <w:r>
        <w:rPr>
          <w:sz w:val="28"/>
          <w:szCs w:val="28"/>
        </w:rPr>
        <w:t>.2. Під час транспортування тварини особа, яка її супроводжує, повинна упереджувати порушення санітарно-гігієнічних умов.</w:t>
      </w:r>
    </w:p>
    <w:p w14:paraId="033E5FDE">
      <w:pPr>
        <w:shd w:val="clear" w:color="auto" w:fill="FFFFFF"/>
        <w:ind w:firstLine="567"/>
        <w:jc w:val="both"/>
        <w:rPr>
          <w:sz w:val="28"/>
          <w:szCs w:val="28"/>
        </w:rPr>
      </w:pPr>
      <w:r>
        <w:rPr>
          <w:sz w:val="28"/>
          <w:szCs w:val="28"/>
          <w:lang w:val="uk-UA"/>
        </w:rPr>
        <w:t>3</w:t>
      </w:r>
      <w:r>
        <w:rPr>
          <w:sz w:val="28"/>
          <w:szCs w:val="28"/>
        </w:rPr>
        <w:t>.3. Під час транспортування тварини особа, яка її супроводжує, несе відповідальність за її життя та здоров’я.</w:t>
      </w:r>
    </w:p>
    <w:p w14:paraId="5C236227">
      <w:pPr>
        <w:shd w:val="clear" w:color="auto" w:fill="FFFFFF"/>
        <w:ind w:firstLine="567"/>
        <w:jc w:val="both"/>
        <w:rPr>
          <w:sz w:val="28"/>
          <w:szCs w:val="28"/>
        </w:rPr>
      </w:pPr>
    </w:p>
    <w:p w14:paraId="3A79C96D">
      <w:pPr>
        <w:pStyle w:val="10"/>
        <w:numPr>
          <w:ilvl w:val="0"/>
          <w:numId w:val="1"/>
        </w:numPr>
        <w:shd w:val="clear" w:color="auto" w:fill="FFFFFF"/>
        <w:jc w:val="center"/>
        <w:rPr>
          <w:sz w:val="28"/>
          <w:szCs w:val="28"/>
        </w:rPr>
      </w:pPr>
      <w:r>
        <w:rPr>
          <w:b/>
          <w:bCs/>
          <w:sz w:val="28"/>
          <w:szCs w:val="28"/>
        </w:rPr>
        <w:t>Д</w:t>
      </w:r>
      <w:r>
        <w:rPr>
          <w:b/>
          <w:bCs/>
          <w:sz w:val="28"/>
          <w:szCs w:val="28"/>
          <w:lang w:val="uk-UA"/>
        </w:rPr>
        <w:t>ІЇ, ПОВ</w:t>
      </w:r>
      <w:r>
        <w:rPr>
          <w:b/>
          <w:bCs/>
          <w:sz w:val="28"/>
          <w:szCs w:val="28"/>
        </w:rPr>
        <w:t>’</w:t>
      </w:r>
      <w:r>
        <w:rPr>
          <w:b/>
          <w:bCs/>
          <w:sz w:val="28"/>
          <w:szCs w:val="28"/>
          <w:lang w:val="uk-UA"/>
        </w:rPr>
        <w:t>ЯЗАНІ З ПОХОВАННЯМ АБО УТИЛІЗАЦІЄЮ ТРУПІВ ДОМАШНІХ ТВАРИН</w:t>
      </w:r>
    </w:p>
    <w:p w14:paraId="67A988B2">
      <w:pPr>
        <w:shd w:val="clear" w:color="auto" w:fill="FFFFFF"/>
        <w:ind w:left="720"/>
        <w:rPr>
          <w:sz w:val="28"/>
          <w:szCs w:val="28"/>
        </w:rPr>
      </w:pPr>
    </w:p>
    <w:p w14:paraId="7B016281">
      <w:pPr>
        <w:ind w:firstLine="567"/>
        <w:jc w:val="both"/>
        <w:rPr>
          <w:sz w:val="28"/>
          <w:szCs w:val="28"/>
        </w:rPr>
      </w:pPr>
      <w:r>
        <w:rPr>
          <w:sz w:val="28"/>
          <w:szCs w:val="28"/>
          <w:lang w:val="uk-UA"/>
        </w:rPr>
        <w:t>4</w:t>
      </w:r>
      <w:r>
        <w:rPr>
          <w:sz w:val="28"/>
          <w:szCs w:val="28"/>
        </w:rPr>
        <w:t xml:space="preserve">.1. </w:t>
      </w:r>
      <w:r>
        <w:rPr>
          <w:color w:val="000000"/>
          <w:sz w:val="28"/>
          <w:szCs w:val="28"/>
        </w:rPr>
        <w:t>У разі виникнення підозри на наявність у тварини захворювання особа, яка її утримує, зобов’язана негайно ізолювати таку тварину і</w:t>
      </w:r>
      <w:r>
        <w:rPr>
          <w:color w:val="000000"/>
          <w:sz w:val="28"/>
          <w:szCs w:val="28"/>
        </w:rPr>
        <w:br w:type="textWrapping"/>
      </w:r>
      <w:r>
        <w:rPr>
          <w:color w:val="000000"/>
          <w:sz w:val="28"/>
          <w:szCs w:val="28"/>
        </w:rPr>
        <w:t>звернутися до ветеринарного лікаря.</w:t>
      </w:r>
    </w:p>
    <w:p w14:paraId="49554F28">
      <w:pPr>
        <w:ind w:firstLine="567"/>
        <w:jc w:val="both"/>
        <w:rPr>
          <w:sz w:val="28"/>
          <w:szCs w:val="28"/>
        </w:rPr>
      </w:pPr>
      <w:r>
        <w:rPr>
          <w:color w:val="000000"/>
          <w:sz w:val="28"/>
          <w:szCs w:val="28"/>
          <w:lang w:val="uk-UA"/>
        </w:rPr>
        <w:t>4</w:t>
      </w:r>
      <w:r>
        <w:rPr>
          <w:color w:val="000000"/>
          <w:sz w:val="28"/>
          <w:szCs w:val="28"/>
        </w:rPr>
        <w:t>.2 Юридичні та фізичні особи, діяльність яких пов’язана з утриманням та обігом тварин, зобов’язані, серед іншого, негайно інформувати державного ветеринарного інспектора, офіційного ветеринарного лікаря або посадових</w:t>
      </w:r>
      <w:r>
        <w:rPr>
          <w:color w:val="000000"/>
          <w:sz w:val="28"/>
          <w:szCs w:val="28"/>
        </w:rPr>
        <w:br w:type="textWrapping"/>
      </w:r>
      <w:r>
        <w:rPr>
          <w:color w:val="000000"/>
          <w:sz w:val="28"/>
          <w:szCs w:val="28"/>
        </w:rPr>
        <w:t>осіб державних органів ветеринарної медицини про раптову загибель тварин, підозру на захворювання або виявлення хвороби, що підлягає повідомленню, або поведінку тварин, яка їм невластива.</w:t>
      </w:r>
    </w:p>
    <w:p w14:paraId="47470667">
      <w:pPr>
        <w:shd w:val="clear" w:color="auto" w:fill="FFFFFF"/>
        <w:ind w:firstLine="567"/>
        <w:jc w:val="both"/>
        <w:rPr>
          <w:sz w:val="28"/>
          <w:szCs w:val="28"/>
        </w:rPr>
      </w:pPr>
      <w:r>
        <w:rPr>
          <w:sz w:val="28"/>
          <w:szCs w:val="28"/>
          <w:lang w:val="uk-UA"/>
        </w:rPr>
        <w:t>4</w:t>
      </w:r>
      <w:r>
        <w:rPr>
          <w:sz w:val="28"/>
          <w:szCs w:val="28"/>
        </w:rPr>
        <w:t>.</w:t>
      </w:r>
      <w:r>
        <w:rPr>
          <w:sz w:val="28"/>
          <w:szCs w:val="28"/>
          <w:lang w:val="uk-UA"/>
        </w:rPr>
        <w:t>3</w:t>
      </w:r>
      <w:r>
        <w:rPr>
          <w:sz w:val="28"/>
          <w:szCs w:val="28"/>
        </w:rPr>
        <w:t>. Не дозволяється викидати трупи тварин в контейнери для збору сміття.</w:t>
      </w:r>
    </w:p>
    <w:p w14:paraId="4CC84535">
      <w:pPr>
        <w:shd w:val="clear" w:color="auto" w:fill="FFFFFF"/>
        <w:ind w:firstLine="567"/>
        <w:jc w:val="both"/>
        <w:rPr>
          <w:sz w:val="28"/>
          <w:szCs w:val="28"/>
        </w:rPr>
      </w:pPr>
      <w:r>
        <w:rPr>
          <w:sz w:val="28"/>
          <w:szCs w:val="28"/>
          <w:lang w:val="uk-UA"/>
        </w:rPr>
        <w:t>4</w:t>
      </w:r>
      <w:r>
        <w:rPr>
          <w:sz w:val="28"/>
          <w:szCs w:val="28"/>
        </w:rPr>
        <w:t>.</w:t>
      </w:r>
      <w:r>
        <w:rPr>
          <w:sz w:val="28"/>
          <w:szCs w:val="28"/>
          <w:lang w:val="uk-UA"/>
        </w:rPr>
        <w:t>4</w:t>
      </w:r>
      <w:r>
        <w:rPr>
          <w:sz w:val="28"/>
          <w:szCs w:val="28"/>
        </w:rPr>
        <w:t>. Відшкодування витрат, пов’язаних з транспортуванням трупів тварин, їх похованням або утилізацією проводиться за рахунок власника домашньої тварини.</w:t>
      </w:r>
    </w:p>
    <w:p w14:paraId="085F0567">
      <w:pPr>
        <w:shd w:val="clear" w:color="auto" w:fill="FFFFFF"/>
        <w:ind w:firstLine="567"/>
        <w:jc w:val="both"/>
        <w:rPr>
          <w:sz w:val="28"/>
          <w:szCs w:val="28"/>
        </w:rPr>
      </w:pPr>
    </w:p>
    <w:p w14:paraId="3A13D38D">
      <w:pPr>
        <w:shd w:val="clear" w:color="auto" w:fill="FFFFFF"/>
        <w:ind w:left="720"/>
        <w:jc w:val="center"/>
        <w:rPr>
          <w:sz w:val="28"/>
          <w:szCs w:val="28"/>
        </w:rPr>
      </w:pPr>
      <w:r>
        <w:rPr>
          <w:b/>
          <w:bCs/>
          <w:sz w:val="28"/>
          <w:szCs w:val="28"/>
          <w:lang w:val="uk-UA"/>
        </w:rPr>
        <w:t>5</w:t>
      </w:r>
      <w:r>
        <w:rPr>
          <w:b/>
          <w:bCs/>
          <w:sz w:val="28"/>
          <w:szCs w:val="28"/>
        </w:rPr>
        <w:t>. К</w:t>
      </w:r>
      <w:r>
        <w:rPr>
          <w:b/>
          <w:bCs/>
          <w:sz w:val="28"/>
          <w:szCs w:val="28"/>
          <w:lang w:val="uk-UA"/>
        </w:rPr>
        <w:t>ОНТРОЛЬ ЗА ДОДЕРЖАННЯМ ЦИХ ПРАВИЛ</w:t>
      </w:r>
    </w:p>
    <w:p w14:paraId="13B16188">
      <w:pPr>
        <w:shd w:val="clear" w:color="auto" w:fill="FFFFFF"/>
        <w:ind w:left="720"/>
        <w:jc w:val="both"/>
        <w:rPr>
          <w:sz w:val="28"/>
          <w:szCs w:val="28"/>
        </w:rPr>
      </w:pPr>
    </w:p>
    <w:p w14:paraId="1C97818F">
      <w:pPr>
        <w:shd w:val="clear" w:color="auto" w:fill="FFFFFF"/>
        <w:ind w:firstLine="567"/>
        <w:jc w:val="both"/>
        <w:rPr>
          <w:sz w:val="28"/>
          <w:szCs w:val="28"/>
        </w:rPr>
      </w:pPr>
      <w:r>
        <w:rPr>
          <w:sz w:val="28"/>
          <w:szCs w:val="28"/>
          <w:lang w:val="uk-UA"/>
        </w:rPr>
        <w:t>5</w:t>
      </w:r>
      <w:r>
        <w:rPr>
          <w:sz w:val="28"/>
          <w:szCs w:val="28"/>
        </w:rPr>
        <w:t xml:space="preserve">.1. Контроль за дотриманням вимог цих Правил та інших нормативно-правових актів у цій сфері з боку </w:t>
      </w:r>
      <w:r>
        <w:rPr>
          <w:sz w:val="28"/>
          <w:szCs w:val="28"/>
          <w:lang w:val="uk-UA"/>
        </w:rPr>
        <w:t>Широкіської сільської ради</w:t>
      </w:r>
      <w:r>
        <w:rPr>
          <w:b/>
          <w:color w:val="000000"/>
          <w:sz w:val="28"/>
          <w:szCs w:val="28"/>
          <w:lang w:val="uk-UA"/>
        </w:rPr>
        <w:t xml:space="preserve"> </w:t>
      </w:r>
      <w:r>
        <w:rPr>
          <w:bCs/>
          <w:color w:val="000000"/>
          <w:sz w:val="28"/>
          <w:szCs w:val="28"/>
          <w:lang w:val="uk-UA"/>
        </w:rPr>
        <w:t>Запорізького району Запорізької області</w:t>
      </w:r>
      <w:r>
        <w:rPr>
          <w:sz w:val="28"/>
          <w:szCs w:val="28"/>
        </w:rPr>
        <w:t xml:space="preserve"> здійснюють спеціально складена комісія та уповноважені на те посадові особи,  які в разі виявлення адміністративних правопорушень у сфері утримання тварин складають приписи та протоколи з подальшим наданням їх на розгляд до адміністративної комісії при виконавчому комітеті </w:t>
      </w:r>
      <w:r>
        <w:rPr>
          <w:sz w:val="28"/>
          <w:szCs w:val="28"/>
          <w:lang w:val="uk-UA"/>
        </w:rPr>
        <w:t>Широкіської сільської ради</w:t>
      </w:r>
      <w:r>
        <w:rPr>
          <w:b/>
          <w:color w:val="000000"/>
          <w:sz w:val="28"/>
          <w:szCs w:val="28"/>
          <w:lang w:val="uk-UA"/>
        </w:rPr>
        <w:t xml:space="preserve"> </w:t>
      </w:r>
      <w:r>
        <w:rPr>
          <w:bCs/>
          <w:color w:val="000000"/>
          <w:sz w:val="28"/>
          <w:szCs w:val="28"/>
          <w:lang w:val="uk-UA"/>
        </w:rPr>
        <w:t>Запорізького району Запорізької області</w:t>
      </w:r>
      <w:r>
        <w:rPr>
          <w:sz w:val="28"/>
          <w:szCs w:val="28"/>
        </w:rPr>
        <w:t>.</w:t>
      </w:r>
    </w:p>
    <w:p w14:paraId="1E296B9A">
      <w:pPr>
        <w:shd w:val="clear" w:color="auto" w:fill="FFFFFF"/>
        <w:jc w:val="both"/>
        <w:rPr>
          <w:sz w:val="28"/>
          <w:szCs w:val="28"/>
        </w:rPr>
      </w:pPr>
    </w:p>
    <w:p w14:paraId="5DFF30D8">
      <w:pPr>
        <w:pStyle w:val="10"/>
        <w:numPr>
          <w:ilvl w:val="0"/>
          <w:numId w:val="2"/>
        </w:numPr>
        <w:shd w:val="clear" w:color="auto" w:fill="FFFFFF"/>
        <w:jc w:val="center"/>
        <w:rPr>
          <w:sz w:val="28"/>
          <w:szCs w:val="28"/>
        </w:rPr>
      </w:pPr>
      <w:r>
        <w:rPr>
          <w:b/>
          <w:bCs/>
          <w:sz w:val="28"/>
          <w:szCs w:val="28"/>
        </w:rPr>
        <w:t>В</w:t>
      </w:r>
      <w:r>
        <w:rPr>
          <w:b/>
          <w:bCs/>
          <w:sz w:val="28"/>
          <w:szCs w:val="28"/>
          <w:lang w:val="uk-UA"/>
        </w:rPr>
        <w:t>ІДПОВІДАЛЬНІСТЬ ЗА ПОРУШЕННЯ ПРАВИЛ</w:t>
      </w:r>
    </w:p>
    <w:p w14:paraId="595BDD0B">
      <w:pPr>
        <w:shd w:val="clear" w:color="auto" w:fill="FFFFFF"/>
        <w:ind w:left="720"/>
        <w:rPr>
          <w:sz w:val="28"/>
          <w:szCs w:val="28"/>
          <w:highlight w:val="yellow"/>
        </w:rPr>
      </w:pPr>
    </w:p>
    <w:p w14:paraId="69FD8E4A">
      <w:pPr>
        <w:shd w:val="clear" w:color="auto" w:fill="FFFFFF"/>
        <w:ind w:firstLine="567"/>
        <w:jc w:val="both"/>
        <w:rPr>
          <w:sz w:val="21"/>
          <w:szCs w:val="21"/>
        </w:rPr>
      </w:pPr>
      <w:r>
        <w:rPr>
          <w:sz w:val="28"/>
          <w:szCs w:val="28"/>
          <w:lang w:val="uk-UA"/>
        </w:rPr>
        <w:t xml:space="preserve">6.1. </w:t>
      </w:r>
      <w:r>
        <w:rPr>
          <w:sz w:val="28"/>
          <w:szCs w:val="28"/>
          <w:lang w:val="uk-UA"/>
        </w:rPr>
        <w:t>Відповідальність за дії тварин несуть їх власники, особи, яким тварини належать на інших підставах, що не суперечать чинному законодавству, а також особи, які супроводжують тварину.</w:t>
      </w:r>
    </w:p>
    <w:p w14:paraId="285C26C1">
      <w:pPr>
        <w:shd w:val="clear" w:color="auto" w:fill="FFFFFF"/>
        <w:ind w:firstLine="567"/>
        <w:jc w:val="both"/>
        <w:rPr>
          <w:sz w:val="21"/>
          <w:szCs w:val="21"/>
        </w:rPr>
      </w:pPr>
      <w:r>
        <w:rPr>
          <w:sz w:val="28"/>
          <w:szCs w:val="28"/>
          <w:lang w:val="uk-UA"/>
        </w:rPr>
        <w:t>6.2.  За порушення цих Правил громадяни чи посадові особи несуть у встановленому порядку адміністративну, дисциплінарну, цивільну чи кримінальну відповідальність.</w:t>
      </w:r>
    </w:p>
    <w:p w14:paraId="1AA9C51F">
      <w:pPr>
        <w:shd w:val="clear" w:color="auto" w:fill="FFFFFF"/>
        <w:rPr>
          <w:b/>
          <w:bCs/>
          <w:sz w:val="28"/>
          <w:szCs w:val="28"/>
        </w:rPr>
      </w:pPr>
    </w:p>
    <w:p w14:paraId="3848CD78">
      <w:pPr>
        <w:shd w:val="clear" w:color="auto" w:fill="FFFFFF"/>
        <w:jc w:val="both"/>
        <w:rPr>
          <w:rFonts w:ascii="Roboto" w:hAnsi="Roboto"/>
          <w:color w:val="333333"/>
          <w:sz w:val="21"/>
          <w:szCs w:val="21"/>
        </w:rPr>
      </w:pPr>
      <w:r>
        <w:rPr>
          <w:rFonts w:ascii="Roboto" w:hAnsi="Roboto"/>
          <w:color w:val="333333"/>
          <w:sz w:val="20"/>
          <w:szCs w:val="20"/>
        </w:rPr>
        <w:t> </w:t>
      </w:r>
    </w:p>
    <w:p w14:paraId="3BA5FE33">
      <w:pPr>
        <w:shd w:val="clear" w:color="auto" w:fill="FFFFFF"/>
        <w:rPr>
          <w:sz w:val="28"/>
          <w:szCs w:val="28"/>
        </w:rPr>
      </w:pPr>
      <w:r>
        <w:rPr>
          <w:b/>
          <w:bCs/>
          <w:sz w:val="28"/>
          <w:szCs w:val="28"/>
        </w:rPr>
        <w:t> </w:t>
      </w:r>
    </w:p>
    <w:p w14:paraId="1F78C6B9">
      <w:pPr>
        <w:shd w:val="clear" w:color="auto" w:fill="FFFFFF"/>
        <w:rPr>
          <w:sz w:val="28"/>
          <w:szCs w:val="28"/>
        </w:rPr>
      </w:pPr>
      <w:r>
        <w:rPr>
          <w:sz w:val="28"/>
          <w:szCs w:val="28"/>
        </w:rPr>
        <w:t xml:space="preserve">Начальник відділу з питань контролю </w:t>
      </w:r>
    </w:p>
    <w:p w14:paraId="47A7FDC8">
      <w:pPr>
        <w:shd w:val="clear" w:color="auto" w:fill="FFFFFF"/>
        <w:rPr>
          <w:sz w:val="28"/>
          <w:szCs w:val="28"/>
        </w:rPr>
      </w:pPr>
      <w:r>
        <w:rPr>
          <w:sz w:val="28"/>
          <w:szCs w:val="28"/>
        </w:rPr>
        <w:t>та інспектування, взаємодії з правоохоронними</w:t>
      </w:r>
    </w:p>
    <w:p w14:paraId="34038579">
      <w:pPr>
        <w:shd w:val="clear" w:color="auto" w:fill="FFFFFF"/>
        <w:rPr>
          <w:sz w:val="28"/>
          <w:szCs w:val="28"/>
        </w:rPr>
      </w:pPr>
      <w:r>
        <w:rPr>
          <w:sz w:val="28"/>
          <w:szCs w:val="28"/>
        </w:rPr>
        <w:t xml:space="preserve">органами, цивільного захисту, військового обліку </w:t>
      </w:r>
    </w:p>
    <w:p w14:paraId="6C434E36">
      <w:pPr>
        <w:shd w:val="clear" w:color="auto" w:fill="FFFFFF"/>
        <w:rPr>
          <w:sz w:val="28"/>
          <w:szCs w:val="28"/>
        </w:rPr>
      </w:pPr>
      <w:r>
        <w:rPr>
          <w:sz w:val="28"/>
          <w:szCs w:val="28"/>
        </w:rPr>
        <w:t>та забезпечення безпечного середовища</w:t>
      </w:r>
      <w:r>
        <w:rPr>
          <w:sz w:val="28"/>
          <w:szCs w:val="28"/>
          <w:lang w:val="uk-UA"/>
        </w:rPr>
        <w:t xml:space="preserve">                                  Євген КІСЛУХІН</w:t>
      </w:r>
    </w:p>
    <w:p w14:paraId="7F53D64A"/>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DejaVu Sans">
    <w:altName w:val="Times New Roman"/>
    <w:panose1 w:val="00000000000000000000"/>
    <w:charset w:val="01"/>
    <w:family w:val="auto"/>
    <w:pitch w:val="default"/>
    <w:sig w:usb0="00000000" w:usb1="00000000" w:usb2="00000000" w:usb3="00000000" w:csb0="00000000" w:csb1="00000000"/>
  </w:font>
  <w:font w:name="FreeSans">
    <w:altName w:val="Arial"/>
    <w:panose1 w:val="00000000000000000000"/>
    <w:charset w:val="01"/>
    <w:family w:val="auto"/>
    <w:pitch w:val="default"/>
    <w:sig w:usb0="00000000" w:usb1="00000000" w:usb2="00000000" w:usb3="00000000" w:csb0="00000000" w:csb1="00000000"/>
  </w:font>
  <w:font w:name="Arial">
    <w:panose1 w:val="020B0604020202020204"/>
    <w:charset w:val="CC"/>
    <w:family w:val="swiss"/>
    <w:pitch w:val="default"/>
    <w:sig w:usb0="E0002EFF" w:usb1="C000785B" w:usb2="00000009" w:usb3="00000000" w:csb0="400001FF" w:csb1="FFFF0000"/>
  </w:font>
  <w:font w:name="TimesNewRomanPSMT">
    <w:altName w:val="Times New Roman"/>
    <w:panose1 w:val="00000000000000000000"/>
    <w:charset w:val="00"/>
    <w:family w:val="roman"/>
    <w:pitch w:val="default"/>
    <w:sig w:usb0="00000000" w:usb1="00000000" w:usb2="00000000" w:usb3="00000000" w:csb0="00000000" w:csb1="00000000"/>
  </w:font>
  <w:font w:name="Roboto">
    <w:altName w:val="Segoe Print"/>
    <w:panose1 w:val="00000000000000000000"/>
    <w:charset w:val="00"/>
    <w:family w:val="auto"/>
    <w:pitch w:val="default"/>
    <w:sig w:usb0="00000000" w:usb1="00000000" w:usb2="00000020"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B33EBE"/>
    <w:multiLevelType w:val="multilevel"/>
    <w:tmpl w:val="0DB33EBE"/>
    <w:lvl w:ilvl="0" w:tentative="0">
      <w:start w:val="1"/>
      <w:numFmt w:val="decimal"/>
      <w:lvlText w:val="%1."/>
      <w:lvlJc w:val="left"/>
      <w:pPr>
        <w:ind w:left="1637" w:hanging="360"/>
      </w:pPr>
      <w:rPr>
        <w:rFonts w:hint="default"/>
      </w:rPr>
    </w:lvl>
    <w:lvl w:ilvl="1" w:tentative="0">
      <w:start w:val="4"/>
      <w:numFmt w:val="decimal"/>
      <w:isLgl/>
      <w:lvlText w:val="%1.%2."/>
      <w:lvlJc w:val="left"/>
      <w:pPr>
        <w:ind w:left="1287" w:hanging="720"/>
      </w:pPr>
      <w:rPr>
        <w:rFonts w:hint="default"/>
      </w:rPr>
    </w:lvl>
    <w:lvl w:ilvl="2" w:tentative="0">
      <w:start w:val="1"/>
      <w:numFmt w:val="decimal"/>
      <w:isLgl/>
      <w:lvlText w:val="%1.%2.%3."/>
      <w:lvlJc w:val="left"/>
      <w:pPr>
        <w:ind w:left="1494" w:hanging="720"/>
      </w:pPr>
      <w:rPr>
        <w:rFonts w:hint="default"/>
      </w:rPr>
    </w:lvl>
    <w:lvl w:ilvl="3" w:tentative="0">
      <w:start w:val="1"/>
      <w:numFmt w:val="decimal"/>
      <w:isLgl/>
      <w:lvlText w:val="%1.%2.%3.%4."/>
      <w:lvlJc w:val="left"/>
      <w:pPr>
        <w:ind w:left="2061" w:hanging="1080"/>
      </w:pPr>
      <w:rPr>
        <w:rFonts w:hint="default"/>
      </w:rPr>
    </w:lvl>
    <w:lvl w:ilvl="4" w:tentative="0">
      <w:start w:val="1"/>
      <w:numFmt w:val="decimal"/>
      <w:isLgl/>
      <w:lvlText w:val="%1.%2.%3.%4.%5."/>
      <w:lvlJc w:val="left"/>
      <w:pPr>
        <w:ind w:left="2268" w:hanging="1080"/>
      </w:pPr>
      <w:rPr>
        <w:rFonts w:hint="default"/>
      </w:rPr>
    </w:lvl>
    <w:lvl w:ilvl="5" w:tentative="0">
      <w:start w:val="1"/>
      <w:numFmt w:val="decimal"/>
      <w:isLgl/>
      <w:lvlText w:val="%1.%2.%3.%4.%5.%6."/>
      <w:lvlJc w:val="left"/>
      <w:pPr>
        <w:ind w:left="2835" w:hanging="1440"/>
      </w:pPr>
      <w:rPr>
        <w:rFonts w:hint="default"/>
      </w:rPr>
    </w:lvl>
    <w:lvl w:ilvl="6" w:tentative="0">
      <w:start w:val="1"/>
      <w:numFmt w:val="decimal"/>
      <w:isLgl/>
      <w:lvlText w:val="%1.%2.%3.%4.%5.%6.%7."/>
      <w:lvlJc w:val="left"/>
      <w:pPr>
        <w:ind w:left="3402" w:hanging="1800"/>
      </w:pPr>
      <w:rPr>
        <w:rFonts w:hint="default"/>
      </w:rPr>
    </w:lvl>
    <w:lvl w:ilvl="7" w:tentative="0">
      <w:start w:val="1"/>
      <w:numFmt w:val="decimal"/>
      <w:isLgl/>
      <w:lvlText w:val="%1.%2.%3.%4.%5.%6.%7.%8."/>
      <w:lvlJc w:val="left"/>
      <w:pPr>
        <w:ind w:left="3609" w:hanging="1800"/>
      </w:pPr>
      <w:rPr>
        <w:rFonts w:hint="default"/>
      </w:rPr>
    </w:lvl>
    <w:lvl w:ilvl="8" w:tentative="0">
      <w:start w:val="1"/>
      <w:numFmt w:val="decimal"/>
      <w:isLgl/>
      <w:lvlText w:val="%1.%2.%3.%4.%5.%6.%7.%8.%9."/>
      <w:lvlJc w:val="left"/>
      <w:pPr>
        <w:ind w:left="4176" w:hanging="2160"/>
      </w:pPr>
      <w:rPr>
        <w:rFonts w:hint="default"/>
      </w:rPr>
    </w:lvl>
  </w:abstractNum>
  <w:abstractNum w:abstractNumId="1">
    <w:nsid w:val="109B4BDE"/>
    <w:multiLevelType w:val="multilevel"/>
    <w:tmpl w:val="109B4BDE"/>
    <w:lvl w:ilvl="0" w:tentative="0">
      <w:start w:val="6"/>
      <w:numFmt w:val="decimal"/>
      <w:lvlText w:val="%1."/>
      <w:lvlJc w:val="left"/>
      <w:pPr>
        <w:ind w:left="1637" w:hanging="360"/>
      </w:pPr>
      <w:rPr>
        <w:rFonts w:hint="default"/>
        <w:b/>
      </w:rPr>
    </w:lvl>
    <w:lvl w:ilvl="1" w:tentative="0">
      <w:start w:val="1"/>
      <w:numFmt w:val="lowerLetter"/>
      <w:lvlText w:val="%2."/>
      <w:lvlJc w:val="left"/>
      <w:pPr>
        <w:ind w:left="2357" w:hanging="360"/>
      </w:pPr>
    </w:lvl>
    <w:lvl w:ilvl="2" w:tentative="0">
      <w:start w:val="1"/>
      <w:numFmt w:val="lowerRoman"/>
      <w:lvlText w:val="%3."/>
      <w:lvlJc w:val="right"/>
      <w:pPr>
        <w:ind w:left="3077" w:hanging="180"/>
      </w:pPr>
    </w:lvl>
    <w:lvl w:ilvl="3" w:tentative="0">
      <w:start w:val="1"/>
      <w:numFmt w:val="decimal"/>
      <w:lvlText w:val="%4."/>
      <w:lvlJc w:val="left"/>
      <w:pPr>
        <w:ind w:left="3797" w:hanging="360"/>
      </w:pPr>
    </w:lvl>
    <w:lvl w:ilvl="4" w:tentative="0">
      <w:start w:val="1"/>
      <w:numFmt w:val="lowerLetter"/>
      <w:lvlText w:val="%5."/>
      <w:lvlJc w:val="left"/>
      <w:pPr>
        <w:ind w:left="4517" w:hanging="360"/>
      </w:pPr>
    </w:lvl>
    <w:lvl w:ilvl="5" w:tentative="0">
      <w:start w:val="1"/>
      <w:numFmt w:val="lowerRoman"/>
      <w:lvlText w:val="%6."/>
      <w:lvlJc w:val="right"/>
      <w:pPr>
        <w:ind w:left="5237" w:hanging="180"/>
      </w:pPr>
    </w:lvl>
    <w:lvl w:ilvl="6" w:tentative="0">
      <w:start w:val="1"/>
      <w:numFmt w:val="decimal"/>
      <w:lvlText w:val="%7."/>
      <w:lvlJc w:val="left"/>
      <w:pPr>
        <w:ind w:left="5957" w:hanging="360"/>
      </w:pPr>
    </w:lvl>
    <w:lvl w:ilvl="7" w:tentative="0">
      <w:start w:val="1"/>
      <w:numFmt w:val="lowerLetter"/>
      <w:lvlText w:val="%8."/>
      <w:lvlJc w:val="left"/>
      <w:pPr>
        <w:ind w:left="6677" w:hanging="360"/>
      </w:pPr>
    </w:lvl>
    <w:lvl w:ilvl="8" w:tentative="0">
      <w:start w:val="1"/>
      <w:numFmt w:val="lowerRoman"/>
      <w:lvlText w:val="%9."/>
      <w:lvlJc w:val="right"/>
      <w:pPr>
        <w:ind w:left="739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F80"/>
    <w:rsid w:val="0004604A"/>
    <w:rsid w:val="00056442"/>
    <w:rsid w:val="001975B7"/>
    <w:rsid w:val="001C568E"/>
    <w:rsid w:val="001D43F7"/>
    <w:rsid w:val="001E63EF"/>
    <w:rsid w:val="001F606C"/>
    <w:rsid w:val="00215906"/>
    <w:rsid w:val="002808B2"/>
    <w:rsid w:val="002B78D2"/>
    <w:rsid w:val="003479DE"/>
    <w:rsid w:val="003540BB"/>
    <w:rsid w:val="003641B7"/>
    <w:rsid w:val="00392547"/>
    <w:rsid w:val="003B00F0"/>
    <w:rsid w:val="003D12A4"/>
    <w:rsid w:val="0040292A"/>
    <w:rsid w:val="00403F16"/>
    <w:rsid w:val="004C2D48"/>
    <w:rsid w:val="00526E77"/>
    <w:rsid w:val="00640A27"/>
    <w:rsid w:val="00684E95"/>
    <w:rsid w:val="006C22E8"/>
    <w:rsid w:val="007217B8"/>
    <w:rsid w:val="00731125"/>
    <w:rsid w:val="00756B53"/>
    <w:rsid w:val="007B2663"/>
    <w:rsid w:val="00815FD5"/>
    <w:rsid w:val="00856211"/>
    <w:rsid w:val="00876336"/>
    <w:rsid w:val="008817F2"/>
    <w:rsid w:val="008C41A2"/>
    <w:rsid w:val="00947E0E"/>
    <w:rsid w:val="00952A67"/>
    <w:rsid w:val="0098042D"/>
    <w:rsid w:val="00994418"/>
    <w:rsid w:val="00996E9E"/>
    <w:rsid w:val="009F4764"/>
    <w:rsid w:val="00A03FA3"/>
    <w:rsid w:val="00A06F59"/>
    <w:rsid w:val="00A94D21"/>
    <w:rsid w:val="00AB7699"/>
    <w:rsid w:val="00B609E1"/>
    <w:rsid w:val="00B62E52"/>
    <w:rsid w:val="00B915CF"/>
    <w:rsid w:val="00BE5D46"/>
    <w:rsid w:val="00BF7CF0"/>
    <w:rsid w:val="00C67BC4"/>
    <w:rsid w:val="00C80E11"/>
    <w:rsid w:val="00C93420"/>
    <w:rsid w:val="00CD5E4C"/>
    <w:rsid w:val="00D50EC0"/>
    <w:rsid w:val="00D85F80"/>
    <w:rsid w:val="00DC0DD8"/>
    <w:rsid w:val="00DE6331"/>
    <w:rsid w:val="00E41A9B"/>
    <w:rsid w:val="00E60413"/>
    <w:rsid w:val="00E92BBC"/>
    <w:rsid w:val="00EC49FD"/>
    <w:rsid w:val="00EF75F2"/>
    <w:rsid w:val="00F13CAD"/>
    <w:rsid w:val="55DC1CF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5"/>
    <w:basedOn w:val="1"/>
    <w:link w:val="11"/>
    <w:qFormat/>
    <w:uiPriority w:val="0"/>
    <w:pPr>
      <w:spacing w:before="100" w:beforeAutospacing="1" w:after="100" w:afterAutospacing="1"/>
      <w:outlineLvl w:val="4"/>
    </w:pPr>
    <w:rPr>
      <w:b/>
      <w:bCs/>
      <w:sz w:val="20"/>
      <w:szCs w:val="20"/>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ody Text"/>
    <w:basedOn w:val="1"/>
    <w:link w:val="15"/>
    <w:uiPriority w:val="0"/>
    <w:pPr>
      <w:widowControl w:val="0"/>
      <w:suppressAutoHyphens/>
      <w:spacing w:after="120"/>
    </w:pPr>
    <w:rPr>
      <w:rFonts w:eastAsia="DejaVu Sans" w:cs="FreeSans"/>
      <w:kern w:val="1"/>
      <w:lang w:eastAsia="zh-CN" w:bidi="hi-IN"/>
    </w:rPr>
  </w:style>
  <w:style w:type="paragraph" w:styleId="6">
    <w:name w:val="HTML Preformatted"/>
    <w:basedOn w:val="1"/>
    <w:link w:val="13"/>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7">
    <w:name w:val="Hyperlink"/>
    <w:qFormat/>
    <w:uiPriority w:val="0"/>
    <w:rPr>
      <w:color w:val="0000FF"/>
      <w:u w:val="single"/>
    </w:rPr>
  </w:style>
  <w:style w:type="paragraph" w:styleId="8">
    <w:name w:val="Normal (Web)"/>
    <w:basedOn w:val="1"/>
    <w:uiPriority w:val="0"/>
    <w:pPr>
      <w:spacing w:before="100" w:beforeAutospacing="1" w:after="100" w:afterAutospacing="1"/>
    </w:pPr>
  </w:style>
  <w:style w:type="character" w:styleId="9">
    <w:name w:val="Strong"/>
    <w:qFormat/>
    <w:uiPriority w:val="0"/>
    <w:rPr>
      <w:b/>
      <w:bCs/>
    </w:rPr>
  </w:style>
  <w:style w:type="paragraph" w:styleId="10">
    <w:name w:val="List Paragraph"/>
    <w:basedOn w:val="1"/>
    <w:qFormat/>
    <w:uiPriority w:val="34"/>
    <w:pPr>
      <w:ind w:left="720"/>
      <w:contextualSpacing/>
    </w:pPr>
  </w:style>
  <w:style w:type="character" w:customStyle="1" w:styleId="11">
    <w:name w:val="Заголовок 5 Знак"/>
    <w:basedOn w:val="3"/>
    <w:link w:val="2"/>
    <w:uiPriority w:val="0"/>
    <w:rPr>
      <w:rFonts w:ascii="Times New Roman" w:hAnsi="Times New Roman" w:eastAsia="Times New Roman" w:cs="Times New Roman"/>
      <w:b/>
      <w:bCs/>
      <w:sz w:val="20"/>
      <w:szCs w:val="20"/>
      <w:lang w:eastAsia="ru-RU"/>
    </w:rPr>
  </w:style>
  <w:style w:type="paragraph" w:customStyle="1" w:styleId="12">
    <w:name w:val="rvps2"/>
    <w:basedOn w:val="1"/>
    <w:uiPriority w:val="0"/>
    <w:pPr>
      <w:spacing w:before="100" w:beforeAutospacing="1" w:after="100" w:afterAutospacing="1"/>
    </w:pPr>
  </w:style>
  <w:style w:type="character" w:customStyle="1" w:styleId="13">
    <w:name w:val="Стандартный HTML Знак"/>
    <w:basedOn w:val="3"/>
    <w:link w:val="6"/>
    <w:uiPriority w:val="0"/>
    <w:rPr>
      <w:rFonts w:ascii="Courier New" w:hAnsi="Courier New" w:eastAsia="Times New Roman" w:cs="Courier New"/>
      <w:sz w:val="20"/>
      <w:szCs w:val="20"/>
      <w:lang w:eastAsia="ru-RU"/>
    </w:rPr>
  </w:style>
  <w:style w:type="paragraph" w:customStyle="1" w:styleId="14">
    <w:name w:val="Defaul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character" w:customStyle="1" w:styleId="15">
    <w:name w:val="Основной текст Знак"/>
    <w:basedOn w:val="3"/>
    <w:link w:val="5"/>
    <w:uiPriority w:val="0"/>
    <w:rPr>
      <w:rFonts w:ascii="Times New Roman" w:hAnsi="Times New Roman" w:eastAsia="DejaVu Sans" w:cs="FreeSans"/>
      <w:kern w:val="1"/>
      <w:sz w:val="24"/>
      <w:szCs w:val="24"/>
      <w:lang w:eastAsia="zh-CN" w:bidi="hi-IN"/>
    </w:rPr>
  </w:style>
  <w:style w:type="character" w:customStyle="1" w:styleId="16">
    <w:name w:val="Unresolved Mention"/>
    <w:basedOn w:val="3"/>
    <w:semiHidden/>
    <w:unhideWhenUsed/>
    <w:uiPriority w:val="99"/>
    <w:rPr>
      <w:color w:val="605E5C"/>
      <w:shd w:val="clear" w:color="auto" w:fill="E1DFDD"/>
    </w:rPr>
  </w:style>
  <w:style w:type="character" w:customStyle="1" w:styleId="17">
    <w:name w:val="Font Style71"/>
    <w:uiPriority w:val="0"/>
    <w:rPr>
      <w:rFonts w:ascii="Arial" w:hAnsi="Arial" w:cs="Arial"/>
      <w:sz w:val="22"/>
      <w:szCs w:val="22"/>
    </w:rPr>
  </w:style>
  <w:style w:type="character" w:customStyle="1" w:styleId="18">
    <w:name w:val="Основной текст_"/>
    <w:basedOn w:val="3"/>
    <w:link w:val="19"/>
    <w:qFormat/>
    <w:locked/>
    <w:uiPriority w:val="0"/>
    <w:rPr>
      <w:rFonts w:ascii="Times New Roman" w:hAnsi="Times New Roman" w:eastAsia="Times New Roman" w:cs="Times New Roman"/>
      <w:sz w:val="28"/>
      <w:szCs w:val="28"/>
    </w:rPr>
  </w:style>
  <w:style w:type="paragraph" w:customStyle="1" w:styleId="19">
    <w:name w:val="Основной текст1"/>
    <w:basedOn w:val="1"/>
    <w:link w:val="18"/>
    <w:qFormat/>
    <w:uiPriority w:val="0"/>
    <w:pPr>
      <w:widowControl w:val="0"/>
      <w:spacing w:after="320"/>
    </w:pPr>
    <w:rPr>
      <w:sz w:val="28"/>
      <w:szCs w:val="28"/>
      <w:lang w:eastAsia="en-US"/>
    </w:rPr>
  </w:style>
  <w:style w:type="character" w:customStyle="1" w:styleId="20">
    <w:name w:val="fontstyle01"/>
    <w:basedOn w:val="3"/>
    <w:uiPriority w:val="0"/>
    <w:rPr>
      <w:rFonts w:hint="default" w:ascii="TimesNewRomanPSMT" w:hAnsi="TimesNewRomanPSMT"/>
      <w:color w:val="000000"/>
      <w:sz w:val="26"/>
      <w:szCs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C6C50-A023-4B97-B6A0-39C939D7266A}">
  <ds:schemaRefs/>
</ds:datastoreItem>
</file>

<file path=docProps/app.xml><?xml version="1.0" encoding="utf-8"?>
<Properties xmlns="http://schemas.openxmlformats.org/officeDocument/2006/extended-properties" xmlns:vt="http://schemas.openxmlformats.org/officeDocument/2006/docPropsVTypes">
  <Template>Normal</Template>
  <Pages>6</Pages>
  <Words>2421</Words>
  <Characters>13800</Characters>
  <Lines>115</Lines>
  <Paragraphs>32</Paragraphs>
  <TotalTime>0</TotalTime>
  <ScaleCrop>false</ScaleCrop>
  <LinksUpToDate>false</LinksUpToDate>
  <CharactersWithSpaces>16189</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2024-11-28T06:45:00Z</dcterms:created>
  <dc:creator>Пользователь1</dc:creator>
  <cp:lastModifiedBy>ihors</cp:lastModifiedBy>
  <cp:lastPrinted>2024-12-05T11:22:00Z</cp:lastPrinted>
  <dcterms:modified xsi:type="dcterms:W3CDTF">2026-09-22T10:39:17Z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1033-12.2.0.23206</vt:lpwstr>
  </property>
  <property fmtid="{D5CDD505-2E9C-101B-9397-08002B2CF9AE}" pid="3" name="ICV">
    <vt:lpwstr>1D6223B62E544E8ABB9788882B97B92A_12</vt:lpwstr>
  </property>
</Properties>
</file>